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eastAsia="zh-CN"/>
        </w:rPr>
        <w:t>附件</w:t>
      </w:r>
      <w:r>
        <w:rPr>
          <w:rFonts w:hint="eastAsia" w:ascii="方正黑体_GBK" w:hAnsi="方正黑体_GBK" w:eastAsia="方正黑体_GBK" w:cs="方正黑体_GBK"/>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hint="eastAsia" w:ascii="方正黑体_GBK" w:hAnsi="方正黑体_GBK" w:eastAsia="方正黑体_GBK" w:cs="方正黑体_GBK"/>
          <w:b/>
          <w:bCs/>
          <w:sz w:val="36"/>
          <w:szCs w:val="36"/>
        </w:rPr>
      </w:pPr>
      <w:r>
        <w:rPr>
          <w:rFonts w:hint="eastAsia" w:ascii="方正黑体_GBK" w:hAnsi="方正黑体_GBK" w:eastAsia="方正黑体_GBK" w:cs="方正黑体_GBK"/>
          <w:b/>
          <w:bCs/>
          <w:sz w:val="36"/>
          <w:szCs w:val="36"/>
          <w:lang w:eastAsia="zh-CN"/>
        </w:rPr>
        <w:t>截至</w:t>
      </w:r>
      <w:r>
        <w:rPr>
          <w:rFonts w:hint="eastAsia" w:ascii="方正黑体_GBK" w:hAnsi="方正黑体_GBK" w:eastAsia="方正黑体_GBK" w:cs="方正黑体_GBK"/>
          <w:b/>
          <w:bCs/>
          <w:sz w:val="36"/>
          <w:szCs w:val="36"/>
        </w:rPr>
        <w:t>2021年1</w:t>
      </w:r>
      <w:r>
        <w:rPr>
          <w:rFonts w:hint="eastAsia" w:ascii="方正黑体_GBK" w:hAnsi="方正黑体_GBK" w:eastAsia="方正黑体_GBK" w:cs="方正黑体_GBK"/>
          <w:b/>
          <w:bCs/>
          <w:sz w:val="36"/>
          <w:szCs w:val="36"/>
          <w:lang w:val="en-US" w:eastAsia="zh-CN"/>
        </w:rPr>
        <w:t>2</w:t>
      </w:r>
      <w:r>
        <w:rPr>
          <w:rFonts w:hint="eastAsia" w:ascii="方正黑体_GBK" w:hAnsi="方正黑体_GBK" w:eastAsia="方正黑体_GBK" w:cs="方正黑体_GBK"/>
          <w:b/>
          <w:bCs/>
          <w:sz w:val="36"/>
          <w:szCs w:val="36"/>
        </w:rPr>
        <w:t>月未退风险抵押金企业名单</w:t>
      </w:r>
    </w:p>
    <w:p>
      <w:pPr>
        <w:keepNext w:val="0"/>
        <w:keepLines w:val="0"/>
        <w:pageBreakBefore w:val="0"/>
        <w:widowControl w:val="0"/>
        <w:kinsoku/>
        <w:wordWrap/>
        <w:overflowPunct/>
        <w:topLinePunct w:val="0"/>
        <w:autoSpaceDE/>
        <w:autoSpaceDN/>
        <w:bidi w:val="0"/>
        <w:adjustRightInd/>
        <w:snapToGrid/>
        <w:spacing w:line="576" w:lineRule="exact"/>
        <w:ind w:firstLine="442" w:firstLineChars="200"/>
        <w:jc w:val="center"/>
        <w:textAlignment w:val="auto"/>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 xml:space="preserve">                                                 </w:t>
      </w:r>
      <w:bookmarkStart w:id="0" w:name="_GoBack"/>
      <w:bookmarkEnd w:id="0"/>
      <w:r>
        <w:rPr>
          <w:rFonts w:hint="eastAsia" w:ascii="宋体" w:hAnsi="宋体" w:eastAsia="宋体" w:cs="宋体"/>
          <w:b/>
          <w:bCs/>
          <w:sz w:val="22"/>
          <w:szCs w:val="22"/>
          <w:lang w:val="en-US" w:eastAsia="zh-CN"/>
        </w:rPr>
        <w:t>单位：万元</w:t>
      </w:r>
    </w:p>
    <w:tbl>
      <w:tblPr>
        <w:tblStyle w:val="3"/>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3"/>
        <w:gridCol w:w="3825"/>
        <w:gridCol w:w="1171"/>
        <w:gridCol w:w="802"/>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所属（县、区）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企业单位、个人名称</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缴费日期</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临翔区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临沧市临翔区忙畔乡石料厂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临沧市临翔区大田河锑矿厂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圈内加油站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中炬石化公司</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小高桥加油站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临沧宏翔新型材料有限公司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陈大发</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云县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王金仙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云县新城坝加油站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云县银光矿业公司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王旭彪</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2012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云县大寨新合加油站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临沧市云县城达商贸有限公司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沈仕福</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凤庆县象塘大簸箕石厂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凤庆基业石场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凤庆县凤发天然石材厂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凤庆糖业公司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凤庆县习谦水泥公司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凤庆顺宁水泥公司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凤庆顺宁水泥公司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凤庆县象塘大簸箕石厂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凤庆县云凤石厂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黄胜停</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凤庆县福兴地材石料厂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永德县恒鑫顺达民爆公司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永德县大雪山硅矿厂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永德糖业公司康甸公司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永德糖业公司永甸糖厂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永德大山加油站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永德大雪山矿业公司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永德阿西寨希林采石场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永德安盛</w:t>
            </w:r>
            <w:r>
              <w:rPr>
                <w:rFonts w:hint="eastAsia" w:ascii="宋体" w:hAnsi="宋体" w:cs="宋体"/>
                <w:b/>
                <w:bCs/>
                <w:i w:val="0"/>
                <w:iCs w:val="0"/>
                <w:color w:val="000000"/>
                <w:kern w:val="0"/>
                <w:sz w:val="22"/>
                <w:szCs w:val="22"/>
                <w:u w:val="none"/>
                <w:lang w:val="en-US" w:eastAsia="zh-CN" w:bidi="ar"/>
              </w:rPr>
              <w:t>采石场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吴飞飞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陈刚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陈刚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永德明朗加油站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永德糖厂麦坝加油站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刘金强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永德县永糖房地产开发有限责任公司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镇康县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镇康县杨茂鲜</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镇康公路管理段采石场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姜虎</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胡剑</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耿马县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耿马白马公司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耿马孟定下城岩勐</w:t>
            </w:r>
            <w:r>
              <w:rPr>
                <w:rFonts w:hint="eastAsia" w:ascii="宋体" w:hAnsi="宋体" w:cs="宋体"/>
                <w:b/>
                <w:bCs/>
                <w:i w:val="0"/>
                <w:iCs w:val="0"/>
                <w:color w:val="000000"/>
                <w:kern w:val="0"/>
                <w:sz w:val="22"/>
                <w:szCs w:val="22"/>
                <w:u w:val="none"/>
                <w:lang w:val="en-US" w:eastAsia="zh-CN" w:bidi="ar"/>
              </w:rPr>
              <w:t>采石场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耿马白马公司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毕向武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耿马金华采石场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沧源县</w:t>
            </w:r>
          </w:p>
        </w:tc>
        <w:tc>
          <w:tcPr>
            <w:tcW w:w="382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沧源县勐省红星桥</w:t>
            </w:r>
            <w:r>
              <w:rPr>
                <w:rFonts w:hint="eastAsia" w:ascii="宋体" w:hAnsi="宋体" w:cs="宋体"/>
                <w:b/>
                <w:bCs/>
                <w:i w:val="0"/>
                <w:iCs w:val="0"/>
                <w:color w:val="000000"/>
                <w:kern w:val="0"/>
                <w:sz w:val="22"/>
                <w:szCs w:val="22"/>
                <w:u w:val="none"/>
                <w:lang w:val="en-US" w:eastAsia="zh-CN" w:bidi="ar"/>
              </w:rPr>
              <w:t>采石场</w:t>
            </w:r>
          </w:p>
        </w:tc>
        <w:tc>
          <w:tcPr>
            <w:tcW w:w="117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沧源金腊云矿锌业公司</w:t>
            </w:r>
          </w:p>
        </w:tc>
        <w:tc>
          <w:tcPr>
            <w:tcW w:w="117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沧源向忠和</w:t>
            </w:r>
          </w:p>
        </w:tc>
        <w:tc>
          <w:tcPr>
            <w:tcW w:w="117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沧源县班洪加油站</w:t>
            </w:r>
          </w:p>
        </w:tc>
        <w:tc>
          <w:tcPr>
            <w:tcW w:w="117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杨忠明</w:t>
            </w:r>
          </w:p>
        </w:tc>
        <w:tc>
          <w:tcPr>
            <w:tcW w:w="117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2011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沧源坝岭5组采石场</w:t>
            </w:r>
          </w:p>
        </w:tc>
        <w:tc>
          <w:tcPr>
            <w:tcW w:w="117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b/>
          <w:bCs/>
          <w:i w:val="0"/>
          <w:iCs w:val="0"/>
          <w:color w:val="000000"/>
          <w:kern w:val="0"/>
          <w:sz w:val="24"/>
          <w:szCs w:val="24"/>
          <w:u w:val="none"/>
          <w:lang w:val="en-US" w:eastAsia="zh-CN" w:bidi="ar"/>
        </w:rPr>
      </w:pPr>
      <w:r>
        <w:rPr>
          <w:rFonts w:hint="eastAsia" w:ascii="方正楷体_GBK" w:hAnsi="方正楷体_GBK" w:eastAsia="方正楷体_GBK" w:cs="方正楷体_GBK"/>
          <w:b/>
          <w:bCs/>
          <w:sz w:val="24"/>
          <w:szCs w:val="24"/>
          <w:lang w:val="en-US" w:eastAsia="zh-CN"/>
        </w:rPr>
        <w:t>注：</w:t>
      </w:r>
      <w:r>
        <w:rPr>
          <w:rFonts w:hint="eastAsia" w:ascii="方正楷体_GBK" w:hAnsi="方正楷体_GBK" w:eastAsia="方正楷体_GBK" w:cs="方正楷体_GBK"/>
          <w:b/>
          <w:bCs/>
          <w:i w:val="0"/>
          <w:iCs w:val="0"/>
          <w:color w:val="000000"/>
          <w:kern w:val="0"/>
          <w:sz w:val="24"/>
          <w:szCs w:val="24"/>
          <w:u w:val="none"/>
          <w:lang w:val="en-US" w:eastAsia="zh-CN" w:bidi="ar"/>
        </w:rPr>
        <w:t>其他未在上表中，但曾向原临沧市安全生产监督管理局交纳安全生产风险抵押金企业或个人，持有关材料向临沧市应急管理局提出申请。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i w:val="0"/>
          <w:iCs w:val="0"/>
          <w:color w:val="000000"/>
          <w:kern w:val="0"/>
          <w:sz w:val="24"/>
          <w:szCs w:val="24"/>
          <w:u w:val="none"/>
          <w:lang w:val="en-US" w:eastAsia="zh-CN" w:bidi="ar"/>
        </w:rPr>
      </w:pPr>
    </w:p>
    <w:p/>
    <w:sectPr>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mn-c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23AF1"/>
    <w:rsid w:val="0A9211F6"/>
    <w:rsid w:val="1A586A75"/>
    <w:rsid w:val="460E405A"/>
    <w:rsid w:val="55FD666E"/>
    <w:rsid w:val="64084CA2"/>
    <w:rsid w:val="6DE23AF1"/>
    <w:rsid w:val="6FC35EA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2022-03-02T01:11:00Z</dcterms:created>
  <dc:creator>dawn</dc:creator>
  <cp:lastModifiedBy>dawn</cp:lastModifiedBy>
  <dcterms:modified xsi:type="dcterms:W3CDTF">2022-03-02T01:16:09Z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