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8C" w:rsidRDefault="00900F8C" w:rsidP="00900F8C">
      <w:pPr>
        <w:rPr>
          <w:rFonts w:ascii="Times New Roman" w:eastAsia="黑体" w:hAnsi="Times New Roman" w:cs="黑体"/>
          <w:b/>
          <w:kern w:val="0"/>
          <w:sz w:val="32"/>
          <w:szCs w:val="32"/>
          <w:lang w:bidi="ar"/>
        </w:rPr>
      </w:pPr>
      <w:r>
        <w:rPr>
          <w:rFonts w:ascii="Times New Roman" w:eastAsia="黑体" w:hAnsi="Times New Roman" w:cs="黑体" w:hint="eastAsia"/>
          <w:b/>
          <w:kern w:val="0"/>
          <w:sz w:val="32"/>
          <w:szCs w:val="32"/>
          <w:lang w:bidi="ar"/>
        </w:rPr>
        <w:t>附件</w:t>
      </w:r>
      <w:r>
        <w:rPr>
          <w:rFonts w:ascii="Times New Roman" w:eastAsia="黑体" w:hAnsi="Times New Roman" w:cs="黑体"/>
          <w:b/>
          <w:kern w:val="0"/>
          <w:sz w:val="32"/>
          <w:szCs w:val="32"/>
          <w:lang w:bidi="ar"/>
        </w:rPr>
        <w:t>8</w:t>
      </w:r>
    </w:p>
    <w:p w:rsidR="00900F8C" w:rsidRDefault="00900F8C" w:rsidP="00900F8C">
      <w:pPr>
        <w:rPr>
          <w:rFonts w:ascii="Times New Roman" w:eastAsia="黑体" w:hAnsi="Times New Roman" w:cs="黑体" w:hint="eastAsia"/>
          <w:b/>
          <w:kern w:val="0"/>
          <w:sz w:val="32"/>
          <w:szCs w:val="32"/>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三年行动计划农村无害</w:t>
      </w:r>
      <w:proofErr w:type="gramStart"/>
      <w:r>
        <w:rPr>
          <w:rFonts w:ascii="Times New Roman" w:eastAsia="方正小标宋_GBK" w:hAnsi="Times New Roman" w:cs="Times New Roman" w:hint="eastAsia"/>
          <w:b/>
          <w:sz w:val="44"/>
          <w:szCs w:val="44"/>
          <w:lang w:bidi="ar"/>
        </w:rPr>
        <w:t>化卫生户厕改造</w:t>
      </w:r>
      <w:proofErr w:type="gramEnd"/>
      <w:r>
        <w:rPr>
          <w:rFonts w:ascii="Times New Roman" w:eastAsia="方正小标宋_GBK" w:hAnsi="Times New Roman" w:cs="Times New Roman" w:hint="eastAsia"/>
          <w:b/>
          <w:sz w:val="44"/>
          <w:szCs w:val="44"/>
          <w:lang w:bidi="ar"/>
        </w:rPr>
        <w:t>建设任务分解表</w:t>
      </w:r>
    </w:p>
    <w:tbl>
      <w:tblPr>
        <w:tblW w:w="0" w:type="auto"/>
        <w:jc w:val="center"/>
        <w:tblLayout w:type="fixed"/>
        <w:tblLook w:val="0000" w:firstRow="0" w:lastRow="0" w:firstColumn="0" w:lastColumn="0" w:noHBand="0" w:noVBand="0"/>
      </w:tblPr>
      <w:tblGrid>
        <w:gridCol w:w="1154"/>
        <w:gridCol w:w="1653"/>
        <w:gridCol w:w="4086"/>
        <w:gridCol w:w="2540"/>
        <w:gridCol w:w="2556"/>
        <w:gridCol w:w="2525"/>
      </w:tblGrid>
      <w:tr w:rsidR="00900F8C" w:rsidTr="00E04F5D">
        <w:trPr>
          <w:trHeight w:val="1076"/>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序号</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县（区）</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hint="eastAsia"/>
                <w:b/>
                <w:color w:val="000000"/>
                <w:kern w:val="0"/>
                <w:sz w:val="22"/>
                <w:szCs w:val="22"/>
                <w:lang w:bidi="ar"/>
              </w:rPr>
            </w:pPr>
            <w:r>
              <w:rPr>
                <w:rFonts w:ascii="Times New Roman" w:eastAsia="方正黑体_GBK" w:hAnsi="Times New Roman" w:cs="Times New Roman"/>
                <w:b/>
                <w:color w:val="000000"/>
                <w:kern w:val="0"/>
                <w:sz w:val="22"/>
                <w:szCs w:val="22"/>
                <w:lang w:bidi="ar"/>
              </w:rPr>
              <w:t>2018—2020</w:t>
            </w:r>
            <w:r>
              <w:rPr>
                <w:rFonts w:ascii="Times New Roman" w:eastAsia="方正黑体_GBK" w:hAnsi="Times New Roman" w:cs="Times New Roman" w:hint="eastAsia"/>
                <w:b/>
                <w:color w:val="000000"/>
                <w:kern w:val="0"/>
                <w:sz w:val="22"/>
                <w:szCs w:val="22"/>
                <w:lang w:bidi="ar"/>
              </w:rPr>
              <w:t>年改造建设目标任务</w:t>
            </w:r>
          </w:p>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（座）</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hint="eastAsia"/>
                <w:b/>
                <w:color w:val="000000"/>
                <w:kern w:val="0"/>
                <w:sz w:val="22"/>
                <w:szCs w:val="22"/>
                <w:lang w:bidi="ar"/>
              </w:rPr>
            </w:pPr>
            <w:r>
              <w:rPr>
                <w:rFonts w:ascii="Times New Roman" w:eastAsia="方正黑体_GBK" w:hAnsi="Times New Roman" w:cs="Times New Roman"/>
                <w:b/>
                <w:color w:val="000000"/>
                <w:kern w:val="0"/>
                <w:sz w:val="22"/>
                <w:szCs w:val="22"/>
                <w:lang w:bidi="ar"/>
              </w:rPr>
              <w:t>2018</w:t>
            </w:r>
            <w:r>
              <w:rPr>
                <w:rFonts w:ascii="Times New Roman" w:eastAsia="方正黑体_GBK" w:hAnsi="Times New Roman" w:cs="Times New Roman" w:hint="eastAsia"/>
                <w:b/>
                <w:color w:val="000000"/>
                <w:kern w:val="0"/>
                <w:sz w:val="22"/>
                <w:szCs w:val="22"/>
                <w:lang w:bidi="ar"/>
              </w:rPr>
              <w:t>年改造建设数量</w:t>
            </w:r>
          </w:p>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（座）</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hint="eastAsia"/>
                <w:b/>
                <w:color w:val="000000"/>
                <w:kern w:val="0"/>
                <w:sz w:val="22"/>
                <w:szCs w:val="22"/>
                <w:lang w:bidi="ar"/>
              </w:rPr>
            </w:pPr>
            <w:r>
              <w:rPr>
                <w:rFonts w:ascii="Times New Roman" w:eastAsia="方正黑体_GBK" w:hAnsi="Times New Roman" w:cs="Times New Roman"/>
                <w:b/>
                <w:color w:val="000000"/>
                <w:kern w:val="0"/>
                <w:sz w:val="22"/>
                <w:szCs w:val="22"/>
                <w:lang w:bidi="ar"/>
              </w:rPr>
              <w:t>2019</w:t>
            </w:r>
            <w:r>
              <w:rPr>
                <w:rFonts w:ascii="Times New Roman" w:eastAsia="方正黑体_GBK" w:hAnsi="Times New Roman" w:cs="Times New Roman" w:hint="eastAsia"/>
                <w:b/>
                <w:color w:val="000000"/>
                <w:kern w:val="0"/>
                <w:sz w:val="22"/>
                <w:szCs w:val="22"/>
                <w:lang w:bidi="ar"/>
              </w:rPr>
              <w:t>年改造建设数量</w:t>
            </w:r>
          </w:p>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（座）</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黑体_GBK" w:hAnsi="Times New Roman" w:cs="Times New Roman" w:hint="eastAsia"/>
                <w:b/>
                <w:color w:val="000000"/>
                <w:kern w:val="0"/>
                <w:sz w:val="22"/>
                <w:szCs w:val="22"/>
                <w:lang w:bidi="ar"/>
              </w:rPr>
            </w:pPr>
            <w:r>
              <w:rPr>
                <w:rFonts w:ascii="Times New Roman" w:eastAsia="方正黑体_GBK" w:hAnsi="Times New Roman" w:cs="Times New Roman"/>
                <w:b/>
                <w:color w:val="000000"/>
                <w:kern w:val="0"/>
                <w:sz w:val="22"/>
                <w:szCs w:val="22"/>
                <w:lang w:bidi="ar"/>
              </w:rPr>
              <w:t>2020</w:t>
            </w:r>
            <w:r>
              <w:rPr>
                <w:rFonts w:ascii="Times New Roman" w:eastAsia="方正黑体_GBK" w:hAnsi="Times New Roman" w:cs="Times New Roman" w:hint="eastAsia"/>
                <w:b/>
                <w:color w:val="000000"/>
                <w:kern w:val="0"/>
                <w:sz w:val="22"/>
                <w:szCs w:val="22"/>
                <w:lang w:bidi="ar"/>
              </w:rPr>
              <w:t>年改造建设数量</w:t>
            </w:r>
          </w:p>
          <w:p w:rsidR="00900F8C" w:rsidRDefault="00900F8C" w:rsidP="00E04F5D">
            <w:pPr>
              <w:widowControl/>
              <w:jc w:val="center"/>
              <w:textAlignment w:val="center"/>
              <w:rPr>
                <w:rFonts w:ascii="Times New Roman" w:eastAsia="方正黑体_GBK" w:hAnsi="Times New Roman" w:cs="Times New Roman"/>
                <w:b/>
                <w:color w:val="000000"/>
                <w:kern w:val="0"/>
                <w:sz w:val="22"/>
                <w:szCs w:val="22"/>
                <w:lang w:bidi="ar"/>
              </w:rPr>
            </w:pPr>
            <w:r>
              <w:rPr>
                <w:rFonts w:ascii="Times New Roman" w:eastAsia="方正黑体_GBK" w:hAnsi="Times New Roman" w:cs="Times New Roman" w:hint="eastAsia"/>
                <w:b/>
                <w:color w:val="000000"/>
                <w:kern w:val="0"/>
                <w:sz w:val="22"/>
                <w:szCs w:val="22"/>
                <w:lang w:bidi="ar"/>
              </w:rPr>
              <w:t>（座）</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proofErr w:type="gramStart"/>
            <w:r>
              <w:rPr>
                <w:rFonts w:ascii="Times New Roman" w:eastAsia="方正仿宋_GBK" w:hAnsi="Times New Roman" w:cs="Times New Roman" w:hint="eastAsia"/>
                <w:b/>
                <w:color w:val="000000"/>
                <w:kern w:val="0"/>
                <w:sz w:val="22"/>
                <w:szCs w:val="22"/>
                <w:lang w:bidi="ar"/>
              </w:rPr>
              <w:t>临翔区</w:t>
            </w:r>
            <w:proofErr w:type="gramEnd"/>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25208</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8402</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8402</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8404</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云县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52515</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17505</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17505</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17505</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3</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凤庆县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65440</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21814</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21813</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21813</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4</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永德县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56160</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18720</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18720</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18720</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5</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镇康县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19698</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6566</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6566</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6566</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6</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耿马自治县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29542</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9848</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9847</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9847</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7</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沧源自治县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27145</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9048</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9049</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9048</w:t>
            </w:r>
          </w:p>
        </w:tc>
      </w:tr>
      <w:tr w:rsidR="00900F8C" w:rsidTr="00E04F5D">
        <w:trPr>
          <w:trHeight w:val="599"/>
          <w:jc w:val="center"/>
        </w:trPr>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lastRenderedPageBreak/>
              <w:t>8</w:t>
            </w:r>
          </w:p>
        </w:tc>
        <w:tc>
          <w:tcPr>
            <w:tcW w:w="16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双江自治县</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24292</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8097</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8098</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8097</w:t>
            </w:r>
          </w:p>
        </w:tc>
      </w:tr>
      <w:tr w:rsidR="00900F8C" w:rsidTr="00E04F5D">
        <w:trPr>
          <w:trHeight w:val="609"/>
          <w:jc w:val="center"/>
        </w:trPr>
        <w:tc>
          <w:tcPr>
            <w:tcW w:w="280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hint="eastAsia"/>
                <w:b/>
                <w:color w:val="000000"/>
                <w:kern w:val="0"/>
                <w:sz w:val="22"/>
                <w:szCs w:val="22"/>
                <w:lang w:bidi="ar"/>
              </w:rPr>
              <w:t>合计</w:t>
            </w:r>
          </w:p>
        </w:tc>
        <w:tc>
          <w:tcPr>
            <w:tcW w:w="40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300000</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100000</w:t>
            </w:r>
          </w:p>
        </w:tc>
        <w:tc>
          <w:tcPr>
            <w:tcW w:w="25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100000</w:t>
            </w:r>
          </w:p>
        </w:tc>
        <w:tc>
          <w:tcPr>
            <w:tcW w:w="2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900F8C" w:rsidRDefault="00900F8C" w:rsidP="00E04F5D">
            <w:pPr>
              <w:widowControl/>
              <w:jc w:val="center"/>
              <w:textAlignment w:val="center"/>
              <w:rPr>
                <w:rFonts w:ascii="Times New Roman" w:eastAsia="方正仿宋_GBK" w:hAnsi="Times New Roman" w:cs="Times New Roman"/>
                <w:b/>
                <w:color w:val="000000"/>
                <w:kern w:val="0"/>
                <w:sz w:val="22"/>
                <w:szCs w:val="22"/>
                <w:lang w:bidi="ar"/>
              </w:rPr>
            </w:pPr>
            <w:r>
              <w:rPr>
                <w:rFonts w:ascii="Times New Roman" w:eastAsia="方正仿宋_GBK" w:hAnsi="Times New Roman" w:cs="Times New Roman"/>
                <w:b/>
                <w:color w:val="000000"/>
                <w:kern w:val="0"/>
                <w:sz w:val="22"/>
                <w:szCs w:val="22"/>
                <w:lang w:bidi="ar"/>
              </w:rPr>
              <w:t>100000</w:t>
            </w:r>
          </w:p>
        </w:tc>
      </w:tr>
    </w:tbl>
    <w:p w:rsidR="008736E2" w:rsidRDefault="006C53C5">
      <w:bookmarkStart w:id="0" w:name="_GoBack"/>
      <w:bookmarkEnd w:id="0"/>
    </w:p>
    <w:sectPr w:rsidR="008736E2" w:rsidSect="00900F8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C5" w:rsidRDefault="006C53C5" w:rsidP="00900F8C">
      <w:r>
        <w:separator/>
      </w:r>
    </w:p>
  </w:endnote>
  <w:endnote w:type="continuationSeparator" w:id="0">
    <w:p w:rsidR="006C53C5" w:rsidRDefault="006C53C5" w:rsidP="0090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C5" w:rsidRDefault="006C53C5" w:rsidP="00900F8C">
      <w:r>
        <w:separator/>
      </w:r>
    </w:p>
  </w:footnote>
  <w:footnote w:type="continuationSeparator" w:id="0">
    <w:p w:rsidR="006C53C5" w:rsidRDefault="006C53C5" w:rsidP="0090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A1"/>
    <w:rsid w:val="006C53C5"/>
    <w:rsid w:val="007B76A6"/>
    <w:rsid w:val="008D06A1"/>
    <w:rsid w:val="00900F8C"/>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8C"/>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F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0F8C"/>
    <w:rPr>
      <w:sz w:val="18"/>
      <w:szCs w:val="18"/>
    </w:rPr>
  </w:style>
  <w:style w:type="paragraph" w:styleId="a4">
    <w:name w:val="footer"/>
    <w:basedOn w:val="a"/>
    <w:link w:val="Char0"/>
    <w:uiPriority w:val="99"/>
    <w:unhideWhenUsed/>
    <w:rsid w:val="00900F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0F8C"/>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00F8C"/>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8C"/>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F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0F8C"/>
    <w:rPr>
      <w:sz w:val="18"/>
      <w:szCs w:val="18"/>
    </w:rPr>
  </w:style>
  <w:style w:type="paragraph" w:styleId="a4">
    <w:name w:val="footer"/>
    <w:basedOn w:val="a"/>
    <w:link w:val="Char0"/>
    <w:uiPriority w:val="99"/>
    <w:unhideWhenUsed/>
    <w:rsid w:val="00900F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0F8C"/>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00F8C"/>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2019-05-21T07:15:00Z</dcterms:created>
  <dcterms:modified xsi:type="dcterms:W3CDTF">2019-05-21T07:16:00Z</dcterms:modified>
</cp:coreProperties>
</file>