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6" w:lineRule="exact"/>
        <w:jc w:val="distribute"/>
        <w:textAlignment w:val="auto"/>
        <w:rPr>
          <w:rFonts w:hint="eastAsia" w:ascii="仿宋_GB2312" w:hAnsi="仿宋_GB2312" w:eastAsia="仿宋_GB2312" w:cs="仿宋_GB2312"/>
          <w:b/>
          <w:bCs/>
          <w:color w:val="FF0000"/>
          <w:w w:val="90"/>
          <w:kern w:val="16"/>
          <w:sz w:val="32"/>
          <w:szCs w:val="32"/>
        </w:rPr>
      </w:pPr>
    </w:p>
    <w:p>
      <w:pPr>
        <w:keepNext w:val="0"/>
        <w:keepLines w:val="0"/>
        <w:pageBreakBefore w:val="0"/>
        <w:widowControl w:val="0"/>
        <w:kinsoku/>
        <w:wordWrap/>
        <w:overflowPunct/>
        <w:topLinePunct w:val="0"/>
        <w:autoSpaceDE/>
        <w:autoSpaceDN/>
        <w:bidi w:val="0"/>
        <w:adjustRightInd/>
        <w:snapToGrid/>
        <w:spacing w:line="576" w:lineRule="exact"/>
        <w:jc w:val="distribute"/>
        <w:textAlignment w:val="auto"/>
        <w:rPr>
          <w:rFonts w:hint="eastAsia" w:ascii="仿宋_GB2312" w:hAnsi="仿宋_GB2312" w:eastAsia="仿宋_GB2312" w:cs="仿宋_GB2312"/>
          <w:b/>
          <w:bCs/>
          <w:color w:val="FF0000"/>
          <w:w w:val="90"/>
          <w:kern w:val="16"/>
          <w:sz w:val="32"/>
          <w:szCs w:val="32"/>
        </w:rPr>
      </w:pPr>
    </w:p>
    <w:p>
      <w:pPr>
        <w:keepNext w:val="0"/>
        <w:keepLines w:val="0"/>
        <w:pageBreakBefore w:val="0"/>
        <w:widowControl w:val="0"/>
        <w:kinsoku/>
        <w:wordWrap/>
        <w:overflowPunct/>
        <w:topLinePunct w:val="0"/>
        <w:autoSpaceDE/>
        <w:autoSpaceDN/>
        <w:bidi w:val="0"/>
        <w:adjustRightInd/>
        <w:snapToGrid/>
        <w:spacing w:line="576" w:lineRule="exact"/>
        <w:jc w:val="distribute"/>
        <w:textAlignment w:val="auto"/>
        <w:rPr>
          <w:rFonts w:hint="eastAsia" w:ascii="仿宋_GB2312" w:hAnsi="仿宋_GB2312" w:eastAsia="仿宋_GB2312" w:cs="仿宋_GB2312"/>
          <w:b/>
          <w:bCs/>
          <w:color w:val="FF0000"/>
          <w:w w:val="90"/>
          <w:kern w:val="16"/>
          <w:sz w:val="32"/>
          <w:szCs w:val="32"/>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distribute"/>
        <w:textAlignment w:val="auto"/>
        <w:rPr>
          <w:rFonts w:hint="eastAsia" w:ascii="方正小标宋_GBK" w:hAnsi="方正小标宋_GBK" w:eastAsia="方正小标宋_GBK" w:cs="方正小标宋_GBK"/>
          <w:b/>
          <w:bCs/>
          <w:color w:val="FF0000"/>
          <w:sz w:val="32"/>
          <w:szCs w:val="32"/>
        </w:rPr>
      </w:pPr>
    </w:p>
    <w:p>
      <w:pPr>
        <w:spacing w:line="0" w:lineRule="atLeast"/>
        <w:ind w:firstLine="1600" w:firstLineChars="800"/>
        <w:rPr>
          <w:rFonts w:hint="eastAsia" w:ascii="仿宋_GB2312" w:hAnsi="仿宋_GB2312" w:eastAsia="仿宋_GB2312" w:cs="仿宋_GB2312"/>
          <w:sz w:val="20"/>
          <w:szCs w:val="20"/>
        </w:rPr>
      </w:pPr>
    </w:p>
    <w:p>
      <w:pPr>
        <w:spacing w:line="0" w:lineRule="atLeast"/>
        <w:ind w:left="0" w:leftChars="0" w:firstLine="0" w:firstLineChars="0"/>
        <w:jc w:val="center"/>
        <w:rPr>
          <w:rFonts w:hint="eastAsia" w:ascii="仿宋_GB2312" w:hAnsi="仿宋_GB2312" w:eastAsia="仿宋_GB2312" w:cs="仿宋_GB2312"/>
          <w:color w:val="FF0000"/>
          <w:sz w:val="32"/>
          <w:szCs w:val="32"/>
          <w:highlight w:val="none"/>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仿宋_GB2312" w:hAnsi="仿宋_GB2312" w:eastAsia="仿宋_GB2312" w:cs="仿宋_GB2312"/>
          <w:color w:val="FF0000"/>
          <w:sz w:val="32"/>
          <w:szCs w:val="32"/>
          <w:highlight w:val="none"/>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临环审〔202</w:t>
      </w:r>
      <w:r>
        <w:rPr>
          <w:rFonts w:hint="eastAsia" w:ascii="仿宋_GB2312" w:hAnsi="仿宋_GB2312" w:eastAsia="仿宋_GB2312" w:cs="仿宋_GB2312"/>
          <w:color w:val="FF0000"/>
          <w:sz w:val="32"/>
          <w:szCs w:val="32"/>
          <w:highlight w:val="none"/>
          <w:lang w:val="en-US" w:eastAsia="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4</w:t>
      </w:r>
      <w:r>
        <w:rPr>
          <w:rFonts w:hint="eastAsia" w:ascii="仿宋_GB2312" w:hAnsi="仿宋_GB2312" w:eastAsia="仿宋_GB2312" w:cs="仿宋_GB2312"/>
          <w:color w:val="FF0000"/>
          <w:sz w:val="32"/>
          <w:szCs w:val="32"/>
          <w:highlight w:val="none"/>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w:t>
      </w:r>
      <w:r>
        <w:rPr>
          <w:rFonts w:hint="eastAsia" w:ascii="仿宋_GB2312" w:hAnsi="仿宋_GB2312" w:eastAsia="仿宋_GB2312" w:cs="仿宋_GB2312"/>
          <w:color w:val="FF0000"/>
          <w:sz w:val="32"/>
          <w:szCs w:val="32"/>
          <w:highlight w:val="none"/>
          <w:lang w:val="en-US" w:eastAsia="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37</w:t>
      </w:r>
      <w:r>
        <w:rPr>
          <w:rFonts w:hint="eastAsia" w:ascii="仿宋_GB2312" w:hAnsi="仿宋_GB2312" w:eastAsia="仿宋_GB2312" w:cs="仿宋_GB2312"/>
          <w:color w:val="FF0000"/>
          <w:sz w:val="32"/>
          <w:szCs w:val="32"/>
          <w:highlight w:val="none"/>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号</w:t>
      </w:r>
    </w:p>
    <w:p>
      <w:pPr>
        <w:spacing w:line="0" w:lineRule="atLeast"/>
        <w:jc w:val="center"/>
        <w:rPr>
          <w:rFonts w:hint="eastAsia" w:ascii="仿宋_GB2312" w:hAnsi="仿宋_GB2312" w:eastAsia="仿宋_GB2312" w:cs="仿宋_GB2312"/>
          <w:sz w:val="32"/>
          <w:szCs w:val="32"/>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_GB2312" w:hAnsi="仿宋_GB2312" w:eastAsia="仿宋_GB2312" w:cs="仿宋_GB2312"/>
          <w:b/>
          <w:bCs/>
          <w:sz w:val="32"/>
          <w:szCs w:val="32"/>
          <w:lang w:val="en-US" w:eastAsia="zh-CN"/>
        </w:rPr>
      </w:pPr>
    </w:p>
    <w:p>
      <w:pPr>
        <w:keepNext w:val="0"/>
        <w:keepLines w:val="0"/>
        <w:pageBreakBefore w:val="0"/>
        <w:widowControl w:val="0"/>
        <w:kinsoku/>
        <w:wordWrap/>
        <w:overflowPunct/>
        <w:topLinePunct w:val="0"/>
        <w:autoSpaceDE/>
        <w:autoSpaceDN/>
        <w:bidi w:val="0"/>
        <w:spacing w:line="56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b/>
          <w:bCs/>
          <w:color w:val="auto"/>
          <w:sz w:val="44"/>
          <w:szCs w:val="44"/>
        </w:rPr>
      </w:pPr>
      <w:r>
        <w:rPr>
          <w:rFonts w:hint="eastAsia" w:ascii="方正小标宋_GBK" w:hAnsi="方正小标宋_GBK" w:eastAsia="方正小标宋_GBK" w:cs="方正小标宋_GBK"/>
          <w:b/>
          <w:bCs/>
          <w:color w:val="auto"/>
          <w:sz w:val="44"/>
          <w:szCs w:val="44"/>
        </w:rPr>
        <w:t>临沧市生态环境局关于沧源佤族自治县勐角</w:t>
      </w:r>
    </w:p>
    <w:p>
      <w:pPr>
        <w:keepNext w:val="0"/>
        <w:keepLines w:val="0"/>
        <w:pageBreakBefore w:val="0"/>
        <w:widowControl w:val="0"/>
        <w:kinsoku/>
        <w:wordWrap/>
        <w:overflowPunct/>
        <w:topLinePunct w:val="0"/>
        <w:autoSpaceDE/>
        <w:autoSpaceDN/>
        <w:bidi w:val="0"/>
        <w:spacing w:line="56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b/>
          <w:bCs/>
          <w:color w:val="auto"/>
          <w:sz w:val="44"/>
          <w:szCs w:val="44"/>
        </w:rPr>
      </w:pPr>
      <w:r>
        <w:rPr>
          <w:rFonts w:hint="eastAsia" w:ascii="方正小标宋_GBK" w:hAnsi="方正小标宋_GBK" w:eastAsia="方正小标宋_GBK" w:cs="方正小标宋_GBK"/>
          <w:b/>
          <w:bCs/>
          <w:color w:val="auto"/>
          <w:sz w:val="44"/>
          <w:szCs w:val="44"/>
        </w:rPr>
        <w:t>中心卫生院</w:t>
      </w:r>
      <w:r>
        <w:rPr>
          <w:rFonts w:hint="eastAsia" w:ascii="方正小标宋_GBK" w:hAnsi="方正小标宋_GBK" w:eastAsia="方正小标宋_GBK" w:cs="方正小标宋_GBK"/>
          <w:b/>
          <w:bCs/>
          <w:color w:val="auto"/>
          <w:sz w:val="44"/>
          <w:szCs w:val="44"/>
          <w:lang w:val="en-US" w:eastAsia="zh-CN"/>
        </w:rPr>
        <w:t>环境</w:t>
      </w:r>
      <w:r>
        <w:rPr>
          <w:rFonts w:hint="eastAsia" w:ascii="方正小标宋_GBK" w:hAnsi="方正小标宋_GBK" w:eastAsia="方正小标宋_GBK" w:cs="方正小标宋_GBK"/>
          <w:b/>
          <w:bCs/>
          <w:color w:val="auto"/>
          <w:sz w:val="44"/>
          <w:szCs w:val="44"/>
        </w:rPr>
        <w:t>影响报告</w:t>
      </w:r>
      <w:r>
        <w:rPr>
          <w:rFonts w:hint="eastAsia" w:ascii="方正小标宋_GBK" w:hAnsi="方正小标宋_GBK" w:eastAsia="方正小标宋_GBK" w:cs="方正小标宋_GBK"/>
          <w:b/>
          <w:bCs/>
          <w:color w:val="auto"/>
          <w:sz w:val="44"/>
          <w:szCs w:val="44"/>
          <w:lang w:val="en-US" w:eastAsia="zh-CN"/>
        </w:rPr>
        <w:t>表</w:t>
      </w:r>
      <w:r>
        <w:rPr>
          <w:rFonts w:hint="eastAsia" w:ascii="方正小标宋_GBK" w:hAnsi="方正小标宋_GBK" w:eastAsia="方正小标宋_GBK" w:cs="方正小标宋_GBK"/>
          <w:b/>
          <w:bCs/>
          <w:color w:val="auto"/>
          <w:sz w:val="44"/>
          <w:szCs w:val="44"/>
        </w:rPr>
        <w:t>的批复</w:t>
      </w:r>
    </w:p>
    <w:p>
      <w:pPr>
        <w:keepNext w:val="0"/>
        <w:keepLines w:val="0"/>
        <w:pageBreakBefore w:val="0"/>
        <w:widowControl w:val="0"/>
        <w:kinsoku/>
        <w:wordWrap/>
        <w:overflowPunct/>
        <w:topLinePunct w:val="0"/>
        <w:autoSpaceDE/>
        <w:autoSpaceDN/>
        <w:bidi w:val="0"/>
        <w:spacing w:line="560" w:lineRule="exact"/>
        <w:ind w:left="0" w:leftChars="0" w:right="0" w:rightChars="0" w:firstLine="0" w:firstLineChars="0"/>
        <w:jc w:val="left"/>
        <w:textAlignment w:val="auto"/>
        <w:outlineLvl w:val="9"/>
        <w:rPr>
          <w:rFonts w:hint="eastAsia" w:ascii="仿宋_GB2312" w:hAnsi="仿宋_GB2312" w:eastAsia="仿宋_GB2312" w:cs="仿宋_GB2312"/>
          <w:i w:val="0"/>
          <w:iCs w:val="0"/>
          <w:caps w:val="0"/>
          <w:color w:val="auto"/>
          <w:spacing w:val="0"/>
          <w:sz w:val="32"/>
          <w:szCs w:val="32"/>
          <w:shd w:val="clear" w:fill="FFFFFF"/>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沧源佤族自治县勐角中心卫生院：</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sz w:val="32"/>
          <w:szCs w:val="32"/>
          <w:highlight w:val="none"/>
          <w:lang w:eastAsia="zh-CN"/>
        </w:rPr>
        <w:t>你单位</w:t>
      </w:r>
      <w:r>
        <w:rPr>
          <w:rFonts w:hint="eastAsia" w:ascii="仿宋_GB2312" w:hAnsi="仿宋_GB2312" w:eastAsia="仿宋_GB2312" w:cs="仿宋_GB2312"/>
          <w:color w:val="auto"/>
          <w:sz w:val="32"/>
          <w:szCs w:val="32"/>
          <w:highlight w:val="none"/>
        </w:rPr>
        <w:t>申请报批的《</w:t>
      </w:r>
      <w:r>
        <w:rPr>
          <w:rFonts w:hint="eastAsia" w:ascii="仿宋_GB2312" w:hAnsi="仿宋_GB2312" w:eastAsia="仿宋_GB2312" w:cs="仿宋_GB2312"/>
          <w:color w:val="auto"/>
          <w:sz w:val="32"/>
          <w:szCs w:val="32"/>
          <w:highlight w:val="none"/>
          <w:lang w:val="en-US" w:eastAsia="zh-CN"/>
        </w:rPr>
        <w:t>沧源佤族自治县勐角中心卫生院环境影响报告表</w:t>
      </w:r>
      <w:r>
        <w:rPr>
          <w:rFonts w:hint="eastAsia" w:ascii="仿宋_GB2312" w:hAnsi="仿宋_GB2312" w:eastAsia="仿宋_GB2312" w:cs="仿宋_GB2312"/>
          <w:color w:val="auto"/>
          <w:sz w:val="32"/>
          <w:szCs w:val="32"/>
          <w:highlight w:val="none"/>
        </w:rPr>
        <w:t>》（以</w:t>
      </w:r>
      <w:r>
        <w:rPr>
          <w:rFonts w:hint="eastAsia" w:ascii="仿宋_GB2312" w:hAnsi="仿宋_GB2312" w:eastAsia="仿宋_GB2312" w:cs="仿宋_GB2312"/>
          <w:color w:val="auto"/>
          <w:sz w:val="32"/>
          <w:szCs w:val="32"/>
        </w:rPr>
        <w:t>下简称《</w:t>
      </w:r>
      <w:r>
        <w:rPr>
          <w:rFonts w:hint="eastAsia" w:ascii="仿宋_GB2312" w:hAnsi="仿宋_GB2312" w:eastAsia="仿宋_GB2312" w:cs="仿宋_GB2312"/>
          <w:color w:val="auto"/>
          <w:sz w:val="32"/>
          <w:szCs w:val="32"/>
          <w:lang w:eastAsia="zh-CN"/>
        </w:rPr>
        <w:t>报告</w:t>
      </w:r>
      <w:r>
        <w:rPr>
          <w:rFonts w:hint="eastAsia" w:ascii="仿宋_GB2312" w:hAnsi="仿宋_GB2312" w:eastAsia="仿宋_GB2312" w:cs="仿宋_GB2312"/>
          <w:color w:val="auto"/>
          <w:sz w:val="32"/>
          <w:szCs w:val="32"/>
          <w:lang w:val="en-US" w:eastAsia="zh-CN"/>
        </w:rPr>
        <w:t>表</w:t>
      </w:r>
      <w:r>
        <w:rPr>
          <w:rFonts w:hint="eastAsia" w:ascii="仿宋_GB2312" w:hAnsi="仿宋_GB2312" w:eastAsia="仿宋_GB2312" w:cs="仿宋_GB2312"/>
          <w:color w:val="auto"/>
          <w:sz w:val="32"/>
          <w:szCs w:val="32"/>
        </w:rPr>
        <w:t>》）收悉。</w:t>
      </w:r>
      <w:r>
        <w:rPr>
          <w:rFonts w:hint="eastAsia" w:ascii="仿宋_GB2312" w:hAnsi="仿宋_GB2312" w:eastAsia="仿宋_GB2312" w:cs="仿宋_GB2312"/>
          <w:color w:val="auto"/>
          <w:sz w:val="32"/>
          <w:szCs w:val="32"/>
          <w:lang w:val="en-US" w:eastAsia="zh-CN"/>
        </w:rPr>
        <w:t>现</w:t>
      </w:r>
      <w:r>
        <w:rPr>
          <w:rFonts w:hint="eastAsia" w:ascii="仿宋_GB2312" w:hAnsi="仿宋_GB2312" w:eastAsia="仿宋_GB2312" w:cs="仿宋_GB2312"/>
          <w:color w:val="auto"/>
          <w:sz w:val="32"/>
          <w:szCs w:val="32"/>
        </w:rPr>
        <w:t>批复如下：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rPr>
        <w:t>一、项目基本信息</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sz w:val="32"/>
          <w:szCs w:val="32"/>
          <w:lang w:val="en-US" w:eastAsia="zh-CN"/>
        </w:rPr>
        <w:t>项目</w:t>
      </w:r>
      <w:r>
        <w:rPr>
          <w:rFonts w:hint="default" w:ascii="仿宋_GB2312" w:hAnsi="仿宋_GB2312" w:eastAsia="仿宋_GB2312" w:cs="仿宋_GB2312"/>
          <w:color w:val="auto"/>
          <w:sz w:val="32"/>
          <w:szCs w:val="32"/>
          <w:lang w:val="en-US" w:eastAsia="zh-CN"/>
        </w:rPr>
        <w:t>位于云南省临沧市沧源佤族自治县勐角中心卫生院，项目地理位置中心坐标为东经99°14′14.521″，北纬23°13′42.962″。</w:t>
      </w:r>
      <w:r>
        <w:rPr>
          <w:rFonts w:hint="eastAsia" w:ascii="仿宋_GB2312" w:hAnsi="仿宋_GB2312" w:eastAsia="仿宋_GB2312" w:cs="仿宋_GB2312"/>
          <w:color w:val="auto"/>
          <w:sz w:val="32"/>
          <w:szCs w:val="32"/>
          <w:lang w:val="en-US" w:eastAsia="zh-CN"/>
        </w:rPr>
        <w:t>项目</w:t>
      </w:r>
      <w:r>
        <w:rPr>
          <w:rFonts w:hint="default" w:ascii="仿宋_GB2312" w:hAnsi="仿宋_GB2312" w:eastAsia="仿宋_GB2312" w:cs="仿宋_GB2312"/>
          <w:color w:val="auto"/>
          <w:sz w:val="32"/>
          <w:szCs w:val="32"/>
          <w:lang w:val="en-US" w:eastAsia="zh-CN"/>
        </w:rPr>
        <w:t>占地面积</w:t>
      </w:r>
      <w:r>
        <w:rPr>
          <w:rFonts w:hint="eastAsia" w:ascii="仿宋_GB2312" w:hAnsi="仿宋_GB2312" w:eastAsia="仿宋_GB2312" w:cs="仿宋_GB2312"/>
          <w:color w:val="auto"/>
          <w:sz w:val="32"/>
          <w:szCs w:val="32"/>
          <w:lang w:val="en-US" w:eastAsia="zh-CN"/>
        </w:rPr>
        <w:t>为</w:t>
      </w:r>
      <w:r>
        <w:rPr>
          <w:rFonts w:hint="default" w:ascii="仿宋_GB2312" w:hAnsi="仿宋_GB2312" w:eastAsia="仿宋_GB2312" w:cs="仿宋_GB2312"/>
          <w:color w:val="auto"/>
          <w:sz w:val="32"/>
          <w:szCs w:val="32"/>
          <w:lang w:val="en-US" w:eastAsia="zh-CN"/>
        </w:rPr>
        <w:t>3801.67m²，建设主要内容包括：①住院楼：留院观察室、发热门诊、输液大厅、治疗室、急救室、住院部、公卫科、财务科、院长办公室。②门诊综合楼：医生办公室、诊断室、药房、B超室、心电图室、换药室、DR室、库房、中医科、检验室、妇产科。配套相关医疗设备及环保工程等其他配套措施，项目配置床位20张，日接待门诊数约为60人。在医治过程中会进行相关的输液、医学化验、并进行医学手术。</w:t>
      </w:r>
      <w:r>
        <w:rPr>
          <w:rFonts w:hint="default" w:ascii="仿宋_GB2312" w:hAnsi="仿宋_GB2312" w:eastAsia="仿宋_GB2312" w:cs="仿宋_GB2312"/>
          <w:color w:val="auto"/>
          <w:sz w:val="32"/>
          <w:szCs w:val="32"/>
        </w:rPr>
        <w:t>项目总投资为</w:t>
      </w:r>
      <w:r>
        <w:rPr>
          <w:rFonts w:hint="eastAsia" w:ascii="仿宋_GB2312" w:hAnsi="仿宋_GB2312" w:eastAsia="仿宋_GB2312" w:cs="仿宋_GB2312"/>
          <w:color w:val="auto"/>
          <w:sz w:val="32"/>
          <w:szCs w:val="32"/>
          <w:lang w:val="en-US" w:eastAsia="zh-CN"/>
        </w:rPr>
        <w:t>300</w:t>
      </w:r>
      <w:r>
        <w:rPr>
          <w:rFonts w:hint="default" w:ascii="仿宋_GB2312" w:hAnsi="仿宋_GB2312" w:eastAsia="仿宋_GB2312" w:cs="仿宋_GB2312"/>
          <w:color w:val="auto"/>
          <w:sz w:val="32"/>
          <w:szCs w:val="32"/>
        </w:rPr>
        <w:t>万元，环保投资估算总计为</w:t>
      </w:r>
      <w:r>
        <w:rPr>
          <w:rFonts w:hint="eastAsia" w:ascii="仿宋_GB2312" w:hAnsi="仿宋_GB2312" w:eastAsia="仿宋_GB2312" w:cs="仿宋_GB2312"/>
          <w:color w:val="auto"/>
          <w:sz w:val="32"/>
          <w:szCs w:val="32"/>
          <w:lang w:val="en-US" w:eastAsia="zh-CN"/>
        </w:rPr>
        <w:t>26.2</w:t>
      </w:r>
      <w:r>
        <w:rPr>
          <w:rFonts w:hint="default" w:ascii="仿宋_GB2312" w:hAnsi="仿宋_GB2312" w:eastAsia="仿宋_GB2312" w:cs="仿宋_GB2312"/>
          <w:color w:val="auto"/>
          <w:sz w:val="32"/>
          <w:szCs w:val="32"/>
        </w:rPr>
        <w:t>万元，占项目总投资的</w:t>
      </w:r>
      <w:r>
        <w:rPr>
          <w:rFonts w:hint="eastAsia" w:ascii="仿宋_GB2312" w:hAnsi="仿宋_GB2312" w:eastAsia="仿宋_GB2312" w:cs="仿宋_GB2312"/>
          <w:color w:val="auto"/>
          <w:sz w:val="32"/>
          <w:szCs w:val="32"/>
          <w:lang w:val="en-US" w:eastAsia="zh-CN"/>
        </w:rPr>
        <w:t>8.73</w:t>
      </w:r>
      <w:r>
        <w:rPr>
          <w:rFonts w:hint="default"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该《</w:t>
      </w:r>
      <w:r>
        <w:rPr>
          <w:rFonts w:hint="eastAsia" w:ascii="仿宋_GB2312" w:hAnsi="仿宋_GB2312" w:eastAsia="仿宋_GB2312" w:cs="仿宋_GB2312"/>
          <w:color w:val="auto"/>
          <w:sz w:val="32"/>
          <w:szCs w:val="32"/>
          <w:lang w:eastAsia="zh-CN"/>
        </w:rPr>
        <w:t>报告</w:t>
      </w:r>
      <w:r>
        <w:rPr>
          <w:rFonts w:hint="eastAsia" w:ascii="仿宋_GB2312" w:hAnsi="仿宋_GB2312" w:eastAsia="仿宋_GB2312" w:cs="仿宋_GB2312"/>
          <w:color w:val="auto"/>
          <w:sz w:val="32"/>
          <w:szCs w:val="32"/>
          <w:lang w:val="en-US" w:eastAsia="zh-CN"/>
        </w:rPr>
        <w:t>表</w:t>
      </w:r>
      <w:r>
        <w:rPr>
          <w:rFonts w:hint="eastAsia" w:ascii="仿宋_GB2312" w:hAnsi="仿宋_GB2312" w:eastAsia="仿宋_GB2312" w:cs="仿宋_GB2312"/>
          <w:color w:val="auto"/>
          <w:sz w:val="32"/>
          <w:szCs w:val="32"/>
        </w:rPr>
        <w:t>》可作为该项目环境保护设计、建设、验收和运行环境管理的依据。项目建设符合国家及云南省对建设项目环境影响评价文件审批的有关规定，不存在工程建设的重大环境制约因素，</w:t>
      </w:r>
      <w:r>
        <w:rPr>
          <w:rFonts w:hint="eastAsia" w:ascii="仿宋_GB2312" w:hAnsi="仿宋_GB2312" w:eastAsia="仿宋_GB2312" w:cs="仿宋_GB2312"/>
          <w:color w:val="auto"/>
          <w:sz w:val="32"/>
          <w:szCs w:val="32"/>
          <w:lang w:eastAsia="zh-CN"/>
        </w:rPr>
        <w:t>市生态环境局</w:t>
      </w:r>
      <w:r>
        <w:rPr>
          <w:rFonts w:hint="eastAsia" w:ascii="仿宋_GB2312" w:hAnsi="仿宋_GB2312" w:eastAsia="仿宋_GB2312" w:cs="仿宋_GB2312"/>
          <w:color w:val="auto"/>
          <w:sz w:val="32"/>
          <w:szCs w:val="32"/>
        </w:rPr>
        <w:t>同意按照《</w:t>
      </w:r>
      <w:r>
        <w:rPr>
          <w:rFonts w:hint="eastAsia" w:ascii="仿宋_GB2312" w:hAnsi="仿宋_GB2312" w:eastAsia="仿宋_GB2312" w:cs="仿宋_GB2312"/>
          <w:color w:val="auto"/>
          <w:sz w:val="32"/>
          <w:szCs w:val="32"/>
          <w:lang w:eastAsia="zh-CN"/>
        </w:rPr>
        <w:t>报告</w:t>
      </w:r>
      <w:r>
        <w:rPr>
          <w:rFonts w:hint="eastAsia" w:ascii="仿宋_GB2312" w:hAnsi="仿宋_GB2312" w:eastAsia="仿宋_GB2312" w:cs="仿宋_GB2312"/>
          <w:color w:val="auto"/>
          <w:sz w:val="32"/>
          <w:szCs w:val="32"/>
          <w:lang w:val="en-US" w:eastAsia="zh-CN"/>
        </w:rPr>
        <w:t>表</w:t>
      </w:r>
      <w:r>
        <w:rPr>
          <w:rFonts w:hint="eastAsia" w:ascii="仿宋_GB2312" w:hAnsi="仿宋_GB2312" w:eastAsia="仿宋_GB2312" w:cs="仿宋_GB2312"/>
          <w:color w:val="auto"/>
          <w:sz w:val="32"/>
          <w:szCs w:val="32"/>
        </w:rPr>
        <w:t>》所述的环境保护对策措施方案建设。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二、项目建设和生产过程中应当做好的工作</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textAlignment w:val="auto"/>
        <w:outlineLvl w:val="9"/>
        <w:rPr>
          <w:rFonts w:hint="eastAsia" w:ascii="仿宋_GB2312" w:hAnsi="仿宋_GB2312" w:eastAsia="仿宋_GB2312" w:cs="仿宋_GB2312"/>
          <w:color w:val="auto"/>
          <w:spacing w:val="0"/>
          <w:sz w:val="32"/>
          <w:szCs w:val="32"/>
          <w:lang w:eastAsia="zh-CN"/>
        </w:rPr>
      </w:pPr>
      <w:r>
        <w:rPr>
          <w:rFonts w:hint="eastAsia" w:ascii="仿宋_GB2312" w:hAnsi="仿宋_GB2312" w:eastAsia="仿宋_GB2312" w:cs="仿宋_GB2312"/>
          <w:color w:val="auto"/>
          <w:sz w:val="32"/>
          <w:szCs w:val="32"/>
          <w:lang w:val="en-US" w:eastAsia="zh-CN"/>
        </w:rPr>
        <w:t>（一）</w:t>
      </w:r>
      <w:r>
        <w:rPr>
          <w:rFonts w:hint="eastAsia" w:ascii="仿宋_GB2312" w:hAnsi="仿宋_GB2312" w:eastAsia="仿宋_GB2312" w:cs="仿宋_GB2312"/>
          <w:color w:val="auto"/>
          <w:spacing w:val="0"/>
          <w:sz w:val="32"/>
          <w:szCs w:val="32"/>
          <w:lang w:eastAsia="zh-CN"/>
        </w:rPr>
        <w:t>请</w:t>
      </w:r>
      <w:r>
        <w:rPr>
          <w:rFonts w:hint="eastAsia" w:ascii="仿宋_GB2312" w:hAnsi="仿宋_GB2312" w:eastAsia="仿宋_GB2312" w:cs="仿宋_GB2312"/>
          <w:color w:val="auto"/>
          <w:spacing w:val="0"/>
          <w:sz w:val="32"/>
          <w:szCs w:val="32"/>
          <w:lang w:val="en-US" w:eastAsia="zh-CN"/>
        </w:rPr>
        <w:t>你单位</w:t>
      </w:r>
      <w:r>
        <w:rPr>
          <w:rFonts w:hint="eastAsia" w:ascii="仿宋_GB2312" w:hAnsi="仿宋_GB2312" w:eastAsia="仿宋_GB2312" w:cs="仿宋_GB2312"/>
          <w:color w:val="auto"/>
          <w:spacing w:val="0"/>
          <w:sz w:val="32"/>
          <w:szCs w:val="32"/>
          <w:lang w:eastAsia="zh-CN"/>
        </w:rPr>
        <w:t>严格对照《报告</w:t>
      </w:r>
      <w:r>
        <w:rPr>
          <w:rFonts w:hint="eastAsia" w:ascii="仿宋_GB2312" w:hAnsi="仿宋_GB2312" w:eastAsia="仿宋_GB2312" w:cs="仿宋_GB2312"/>
          <w:color w:val="auto"/>
          <w:spacing w:val="0"/>
          <w:sz w:val="32"/>
          <w:szCs w:val="32"/>
          <w:lang w:val="en-US" w:eastAsia="zh-CN"/>
        </w:rPr>
        <w:t>表</w:t>
      </w:r>
      <w:r>
        <w:rPr>
          <w:rFonts w:hint="eastAsia" w:ascii="仿宋_GB2312" w:hAnsi="仿宋_GB2312" w:eastAsia="仿宋_GB2312" w:cs="仿宋_GB2312"/>
          <w:color w:val="auto"/>
          <w:spacing w:val="0"/>
          <w:sz w:val="32"/>
          <w:szCs w:val="32"/>
          <w:lang w:eastAsia="zh-CN"/>
        </w:rPr>
        <w:t>》提出的各项污染防治措施及要求落实。</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color w:val="auto"/>
          <w:sz w:val="32"/>
          <w:szCs w:val="32"/>
          <w:lang w:val="en-US" w:eastAsia="zh-CN"/>
        </w:rPr>
        <w:t>（二）</w:t>
      </w:r>
      <w:r>
        <w:rPr>
          <w:rFonts w:hint="eastAsia" w:ascii="仿宋_GB2312" w:hAnsi="仿宋_GB2312" w:eastAsia="仿宋_GB2312" w:cs="仿宋_GB2312"/>
          <w:b w:val="0"/>
          <w:bCs w:val="0"/>
          <w:color w:val="000000" w:themeColor="text1"/>
          <w:sz w:val="32"/>
          <w:szCs w:val="32"/>
          <w14:textFill>
            <w14:solidFill>
              <w14:schemeClr w14:val="tx1"/>
            </w14:solidFill>
          </w14:textFill>
        </w:rPr>
        <w:t>项目建设必须严格执行配套建设的环境保护设施与主体工程同时设计、同时施工、同时投产使用的环境保护“三同时”制度。</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三）项目环境影响评价文件经批准后，如工程的性质、规模、工艺、地点或者防治污染、防止生态破坏的措施发生重大变动的，建设单位应当重新报批环境影响评价文件，否则不得实施建设。自环评批复文件批准之日起，如工程超过5年未开工建设，环境影响评价文件应当报临沧市生态环境局重新审核。</w:t>
      </w:r>
    </w:p>
    <w:p>
      <w:pPr>
        <w:pStyle w:val="4"/>
        <w:keepNext w:val="0"/>
        <w:keepLines w:val="0"/>
        <w:pageBreakBefore w:val="0"/>
        <w:widowControl w:val="0"/>
        <w:kinsoku/>
        <w:wordWrap/>
        <w:overflowPunct/>
        <w:topLinePunct w:val="0"/>
        <w:autoSpaceDE/>
        <w:autoSpaceDN/>
        <w:bidi w:val="0"/>
        <w:adjustRightInd w:val="0"/>
        <w:snapToGrid w:val="0"/>
        <w:spacing w:before="0" w:after="0" w:line="560" w:lineRule="exact"/>
        <w:ind w:left="0" w:leftChars="0" w:right="0" w:rightChars="0" w:firstLine="640" w:firstLineChars="200"/>
        <w:textAlignment w:val="auto"/>
        <w:outlineLvl w:val="9"/>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sz w:val="32"/>
          <w:szCs w:val="32"/>
          <w:lang w:val="en-US" w:eastAsia="zh-CN"/>
        </w:rPr>
        <w:t>（四）</w:t>
      </w:r>
      <w:r>
        <w:rPr>
          <w:rFonts w:hint="eastAsia" w:ascii="仿宋_GB2312" w:hAnsi="仿宋_GB2312" w:eastAsia="仿宋_GB2312" w:cs="仿宋_GB2312"/>
          <w:color w:val="auto"/>
          <w:spacing w:val="0"/>
          <w:sz w:val="32"/>
          <w:szCs w:val="32"/>
          <w:lang w:eastAsia="zh-CN"/>
        </w:rPr>
        <w:t>请</w:t>
      </w:r>
      <w:r>
        <w:rPr>
          <w:rFonts w:hint="eastAsia" w:ascii="仿宋_GB2312" w:hAnsi="仿宋_GB2312" w:eastAsia="仿宋_GB2312" w:cs="仿宋_GB2312"/>
          <w:color w:val="auto"/>
          <w:spacing w:val="0"/>
          <w:sz w:val="32"/>
          <w:szCs w:val="32"/>
          <w:lang w:val="en-US" w:eastAsia="zh-CN"/>
        </w:rPr>
        <w:t>你单位严格</w:t>
      </w:r>
      <w:r>
        <w:rPr>
          <w:rFonts w:hint="eastAsia" w:ascii="仿宋_GB2312" w:hAnsi="仿宋_GB2312" w:eastAsia="仿宋_GB2312" w:cs="仿宋_GB2312"/>
          <w:color w:val="auto"/>
          <w:sz w:val="32"/>
          <w:szCs w:val="32"/>
          <w:lang w:val="en-US" w:eastAsia="zh-CN"/>
        </w:rPr>
        <w:t>按照《突发环境事件应急预案管理暂行办法》的要求，强化环境风险管理，制定环境风险应急预案并报市生态环境局沧源分局备案；落实各项环境风险防范和应急处置设施（措施），做好日常环境应急演练和培训，开展环境监测，保障环境安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lang w:val="en-US" w:eastAsia="zh-CN" w:bidi="ar-SA"/>
        </w:rPr>
        <w:t>（五）</w:t>
      </w:r>
      <w:r>
        <w:rPr>
          <w:rFonts w:hint="eastAsia" w:ascii="仿宋_GB2312" w:hAnsi="仿宋_GB2312" w:eastAsia="仿宋_GB2312" w:cs="仿宋_GB2312"/>
          <w:color w:val="auto"/>
          <w:sz w:val="32"/>
          <w:szCs w:val="32"/>
          <w:lang w:val="en-US" w:eastAsia="zh-CN"/>
        </w:rPr>
        <w:t>项目竣工后，</w:t>
      </w:r>
      <w:r>
        <w:rPr>
          <w:rFonts w:hint="eastAsia" w:ascii="仿宋_GB2312" w:hAnsi="仿宋_GB2312" w:eastAsia="仿宋_GB2312" w:cs="仿宋_GB2312"/>
          <w:color w:val="auto"/>
          <w:spacing w:val="0"/>
          <w:sz w:val="32"/>
          <w:szCs w:val="32"/>
          <w:lang w:eastAsia="zh-CN"/>
        </w:rPr>
        <w:t>请</w:t>
      </w:r>
      <w:r>
        <w:rPr>
          <w:rFonts w:hint="eastAsia" w:ascii="仿宋_GB2312" w:hAnsi="仿宋_GB2312" w:eastAsia="仿宋_GB2312" w:cs="仿宋_GB2312"/>
          <w:color w:val="auto"/>
          <w:spacing w:val="0"/>
          <w:sz w:val="32"/>
          <w:szCs w:val="32"/>
          <w:lang w:val="en-US" w:eastAsia="zh-CN"/>
        </w:rPr>
        <w:t>你单位</w:t>
      </w:r>
      <w:r>
        <w:rPr>
          <w:rFonts w:hint="eastAsia" w:ascii="仿宋_GB2312" w:hAnsi="仿宋_GB2312" w:eastAsia="仿宋_GB2312" w:cs="仿宋_GB2312"/>
          <w:color w:val="auto"/>
          <w:sz w:val="32"/>
          <w:szCs w:val="32"/>
          <w:lang w:val="en-US" w:eastAsia="zh-CN"/>
        </w:rPr>
        <w:t>严格按照《建设项目竣工环境保护验收暂行办法》有关规定，组织对配套建设的环境保护设施进行验收，并将相关信息向社会公开，同时将上述信息报送市生态环境局沧源分局。</w:t>
      </w:r>
    </w:p>
    <w:p>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textAlignment w:val="auto"/>
        <w:rPr>
          <w:rFonts w:hint="default" w:ascii="Times New Roman" w:hAnsi="Times New Roman" w:eastAsia="仿宋_GB2312" w:cs="Times New Roman"/>
          <w:color w:val="auto"/>
          <w:sz w:val="32"/>
          <w:szCs w:val="32"/>
        </w:rPr>
      </w:pPr>
      <w:r>
        <w:rPr>
          <w:rFonts w:hint="eastAsia" w:ascii="仿宋_GB2312" w:hAnsi="仿宋_GB2312" w:eastAsia="仿宋_GB2312" w:cs="仿宋_GB2312"/>
          <w:color w:val="auto"/>
          <w:sz w:val="32"/>
          <w:szCs w:val="32"/>
          <w:lang w:val="en-US" w:eastAsia="zh-CN"/>
        </w:rPr>
        <w:t>（六）</w:t>
      </w:r>
      <w:r>
        <w:rPr>
          <w:rFonts w:hint="default" w:ascii="Times New Roman" w:hAnsi="Times New Roman" w:eastAsia="仿宋_GB2312" w:cs="Times New Roman"/>
          <w:color w:val="auto"/>
          <w:spacing w:val="0"/>
          <w:sz w:val="32"/>
          <w:szCs w:val="32"/>
          <w:lang w:eastAsia="zh-CN"/>
        </w:rPr>
        <w:t>请</w:t>
      </w:r>
      <w:r>
        <w:rPr>
          <w:rFonts w:hint="eastAsia" w:eastAsia="仿宋_GB2312" w:cs="Times New Roman"/>
          <w:color w:val="auto"/>
          <w:spacing w:val="0"/>
          <w:sz w:val="32"/>
          <w:szCs w:val="32"/>
          <w:lang w:val="en-US" w:eastAsia="zh-CN"/>
        </w:rPr>
        <w:t>你单位</w:t>
      </w:r>
      <w:r>
        <w:rPr>
          <w:rFonts w:hint="default" w:ascii="Times New Roman" w:hAnsi="Times New Roman" w:eastAsia="仿宋_GB2312" w:cs="Times New Roman"/>
          <w:color w:val="auto"/>
          <w:spacing w:val="0"/>
          <w:sz w:val="32"/>
          <w:szCs w:val="32"/>
          <w:lang w:val="en-US" w:eastAsia="zh-CN"/>
        </w:rPr>
        <w:t>在</w:t>
      </w:r>
      <w:r>
        <w:rPr>
          <w:rFonts w:hint="default" w:ascii="Times New Roman" w:hAnsi="Times New Roman" w:eastAsia="仿宋_GB2312" w:cs="Times New Roman"/>
          <w:kern w:val="0"/>
          <w:sz w:val="32"/>
          <w:szCs w:val="32"/>
          <w:lang w:val="en-US" w:eastAsia="zh-CN" w:bidi="ar-SA"/>
        </w:rPr>
        <w:t>启动生产设施或者发生实际排污行为之前依法申请取得排污许可证，未取得排污许可证前，不得</w:t>
      </w:r>
      <w:r>
        <w:rPr>
          <w:rFonts w:hint="default" w:ascii="Times New Roman" w:hAnsi="Times New Roman" w:eastAsia="仿宋_GB2312" w:cs="Times New Roman"/>
          <w:color w:val="auto"/>
          <w:sz w:val="32"/>
          <w:szCs w:val="32"/>
          <w:lang w:val="en-US" w:eastAsia="zh-CN"/>
        </w:rPr>
        <w:t>排污。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七）市生态环境保护综合行政执法支队要履行事中事后监管职责，沧源分局要履行属地监管职责，严格按照相关法律法规及《关于进一步完善建设项目环境保护“三同时”及竣工环境保护自主验收监管工作机制的意见》（环执法〔2021〕70号）要求，切实加大现场执法监督力度，全面加强建设项目“三同时”及自主验收监管，确保《报告表》及批复文件各项要求落实到位。</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5120" w:firstLineChars="1600"/>
        <w:jc w:val="both"/>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5120" w:firstLineChars="1600"/>
        <w:jc w:val="both"/>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4800" w:firstLineChars="15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临沧市生态环境局</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5440" w:firstLineChars="1700"/>
        <w:jc w:val="both"/>
        <w:textAlignment w:val="auto"/>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sz w:val="32"/>
          <w:szCs w:val="32"/>
          <w:highlight w:val="none"/>
          <w:lang w:val="en-US" w:eastAsia="zh-CN"/>
        </w:rPr>
        <w:t>2024</w:t>
      </w:r>
      <w:r>
        <w:rPr>
          <w:rFonts w:hint="eastAsia" w:ascii="仿宋_GB2312" w:hAnsi="仿宋_GB2312" w:eastAsia="仿宋_GB2312" w:cs="仿宋_GB2312"/>
          <w:color w:val="auto"/>
          <w:sz w:val="32"/>
          <w:szCs w:val="32"/>
          <w:highlight w:val="none"/>
        </w:rPr>
        <w:t>年</w:t>
      </w: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rPr>
        <w:t>月</w:t>
      </w: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rPr>
        <w:t>日</w:t>
      </w:r>
    </w:p>
    <w:p>
      <w:pPr>
        <w:pStyle w:val="2"/>
      </w:pPr>
    </w:p>
    <w:p/>
    <w:p>
      <w:pPr>
        <w:pStyle w:val="2"/>
      </w:pPr>
    </w:p>
    <w:p/>
    <w:p>
      <w:pPr>
        <w:pStyle w:val="2"/>
      </w:pPr>
    </w:p>
    <w:p/>
    <w:p>
      <w:pPr>
        <w:pStyle w:val="2"/>
      </w:pPr>
    </w:p>
    <w:p/>
    <w:p>
      <w:pPr>
        <w:pStyle w:val="2"/>
      </w:pPr>
    </w:p>
    <w:p/>
    <w:p>
      <w:pPr>
        <w:pStyle w:val="2"/>
      </w:pPr>
    </w:p>
    <w:tbl>
      <w:tblPr>
        <w:tblStyle w:val="8"/>
        <w:tblpPr w:leftFromText="180" w:rightFromText="180" w:vertAnchor="text" w:horzAnchor="page" w:tblpX="1502" w:tblpY="7877"/>
        <w:tblOverlap w:val="never"/>
        <w:tblW w:w="9173" w:type="dxa"/>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9173"/>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9173" w:type="dxa"/>
            <w:tcBorders>
              <w:top w:val="single" w:color="auto" w:sz="4" w:space="0"/>
              <w:left w:val="nil"/>
              <w:bottom w:val="single" w:color="auto" w:sz="4" w:space="0"/>
              <w:right w:val="nil"/>
            </w:tcBorders>
          </w:tcPr>
          <w:p>
            <w:pPr>
              <w:spacing w:line="560" w:lineRule="exact"/>
              <w:ind w:left="1118" w:leftChars="116" w:hanging="840" w:hangingChars="300"/>
              <w:rPr>
                <w:rFonts w:hint="eastAsia" w:ascii="仿宋_GB2312" w:hAnsi="仿宋_GB2312" w:eastAsia="仿宋_GB2312" w:cs="仿宋_GB2312"/>
                <w:color w:val="auto"/>
                <w:kern w:val="2"/>
                <w:sz w:val="21"/>
                <w:lang w:val="en-US" w:eastAsia="zh-CN"/>
              </w:rPr>
            </w:pPr>
            <w:r>
              <w:rPr>
                <w:rFonts w:hint="eastAsia" w:ascii="仿宋_GB2312" w:hAnsi="仿宋_GB2312" w:eastAsia="仿宋_GB2312" w:cs="仿宋_GB2312"/>
                <w:color w:val="auto"/>
                <w:kern w:val="0"/>
                <w:sz w:val="28"/>
                <w:szCs w:val="28"/>
              </w:rPr>
              <w:t>抄送：</w:t>
            </w:r>
            <w:r>
              <w:rPr>
                <w:rFonts w:hint="eastAsia" w:ascii="仿宋_GB2312" w:hAnsi="仿宋_GB2312" w:eastAsia="仿宋_GB2312" w:cs="仿宋_GB2312"/>
                <w:color w:val="auto"/>
                <w:kern w:val="0"/>
                <w:sz w:val="28"/>
                <w:szCs w:val="28"/>
                <w:lang w:eastAsia="zh-CN"/>
              </w:rPr>
              <w:t>市卫生健康委，</w:t>
            </w:r>
            <w:r>
              <w:rPr>
                <w:rFonts w:hint="eastAsia" w:ascii="仿宋_GB2312" w:hAnsi="仿宋_GB2312" w:eastAsia="仿宋_GB2312" w:cs="仿宋_GB2312"/>
                <w:color w:val="auto"/>
                <w:kern w:val="0"/>
                <w:sz w:val="28"/>
                <w:szCs w:val="28"/>
              </w:rPr>
              <w:t>市生态环境局</w:t>
            </w:r>
            <w:r>
              <w:rPr>
                <w:rFonts w:hint="eastAsia" w:ascii="仿宋_GB2312" w:hAnsi="仿宋_GB2312" w:eastAsia="仿宋_GB2312" w:cs="仿宋_GB2312"/>
                <w:color w:val="auto"/>
                <w:kern w:val="0"/>
                <w:sz w:val="28"/>
                <w:szCs w:val="28"/>
                <w:lang w:val="en-US" w:eastAsia="zh-CN"/>
              </w:rPr>
              <w:t>各科、室、支队、中心、站、沧源分局</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9173" w:type="dxa"/>
            <w:tcBorders>
              <w:top w:val="single" w:color="auto" w:sz="4" w:space="0"/>
              <w:left w:val="nil"/>
              <w:bottom w:val="single" w:color="auto" w:sz="4" w:space="0"/>
              <w:right w:val="nil"/>
            </w:tcBorders>
          </w:tcPr>
          <w:p>
            <w:pPr>
              <w:spacing w:line="560" w:lineRule="exact"/>
              <w:ind w:firstLine="280" w:firstLineChars="100"/>
              <w:rPr>
                <w:rFonts w:hint="eastAsia" w:ascii="仿宋_GB2312" w:hAnsi="仿宋_GB2312" w:eastAsia="仿宋_GB2312" w:cs="仿宋_GB2312"/>
                <w:color w:val="auto"/>
                <w:kern w:val="2"/>
                <w:sz w:val="21"/>
                <w:lang w:eastAsia="zh-CN"/>
              </w:rPr>
            </w:pPr>
            <w:r>
              <w:rPr>
                <w:rFonts w:hint="eastAsia" w:ascii="仿宋_GB2312" w:hAnsi="仿宋_GB2312" w:eastAsia="仿宋_GB2312" w:cs="仿宋_GB2312"/>
                <w:color w:val="auto"/>
                <w:kern w:val="0"/>
                <w:sz w:val="28"/>
                <w:szCs w:val="28"/>
              </w:rPr>
              <w:t xml:space="preserve">临沧市生态环境局                 </w:t>
            </w:r>
            <w:r>
              <w:rPr>
                <w:rFonts w:hint="eastAsia" w:ascii="仿宋_GB2312" w:hAnsi="仿宋_GB2312" w:eastAsia="仿宋_GB2312" w:cs="仿宋_GB2312"/>
                <w:color w:val="auto"/>
                <w:kern w:val="0"/>
                <w:sz w:val="28"/>
                <w:szCs w:val="28"/>
                <w:lang w:val="en-US" w:eastAsia="zh-CN"/>
              </w:rPr>
              <w:t xml:space="preserve"> </w:t>
            </w:r>
            <w:r>
              <w:rPr>
                <w:rFonts w:hint="eastAsia" w:ascii="仿宋_GB2312" w:hAnsi="仿宋_GB2312" w:eastAsia="仿宋_GB2312" w:cs="仿宋_GB2312"/>
                <w:color w:val="auto"/>
                <w:kern w:val="0"/>
                <w:sz w:val="28"/>
                <w:szCs w:val="28"/>
              </w:rPr>
              <w:t xml:space="preserve">       </w:t>
            </w:r>
            <w:r>
              <w:rPr>
                <w:rFonts w:hint="eastAsia" w:ascii="仿宋_GB2312" w:hAnsi="仿宋_GB2312" w:eastAsia="仿宋_GB2312" w:cs="仿宋_GB2312"/>
                <w:color w:val="auto"/>
                <w:kern w:val="0"/>
                <w:sz w:val="28"/>
                <w:szCs w:val="28"/>
                <w:lang w:val="en-US" w:eastAsia="zh-CN"/>
              </w:rPr>
              <w:t xml:space="preserve"> 2024</w:t>
            </w:r>
            <w:r>
              <w:rPr>
                <w:rFonts w:hint="eastAsia" w:ascii="仿宋_GB2312" w:hAnsi="仿宋_GB2312" w:eastAsia="仿宋_GB2312" w:cs="仿宋_GB2312"/>
                <w:color w:val="auto"/>
                <w:kern w:val="0"/>
                <w:sz w:val="28"/>
                <w:szCs w:val="28"/>
              </w:rPr>
              <w:t>年</w:t>
            </w:r>
            <w:r>
              <w:rPr>
                <w:rFonts w:hint="eastAsia" w:ascii="仿宋_GB2312" w:hAnsi="仿宋_GB2312" w:eastAsia="仿宋_GB2312" w:cs="仿宋_GB2312"/>
                <w:color w:val="auto"/>
                <w:kern w:val="0"/>
                <w:sz w:val="28"/>
                <w:szCs w:val="28"/>
                <w:lang w:val="en-US" w:eastAsia="zh-CN"/>
              </w:rPr>
              <w:t>3</w:t>
            </w:r>
            <w:r>
              <w:rPr>
                <w:rFonts w:hint="eastAsia" w:ascii="仿宋_GB2312" w:hAnsi="仿宋_GB2312" w:eastAsia="仿宋_GB2312" w:cs="仿宋_GB2312"/>
                <w:color w:val="auto"/>
                <w:kern w:val="0"/>
                <w:sz w:val="28"/>
                <w:szCs w:val="28"/>
              </w:rPr>
              <w:t>月</w:t>
            </w:r>
            <w:r>
              <w:rPr>
                <w:rFonts w:hint="eastAsia" w:ascii="仿宋_GB2312" w:hAnsi="仿宋_GB2312" w:eastAsia="仿宋_GB2312" w:cs="仿宋_GB2312"/>
                <w:color w:val="auto"/>
                <w:kern w:val="0"/>
                <w:sz w:val="28"/>
                <w:szCs w:val="28"/>
                <w:lang w:val="en-US" w:eastAsia="zh-CN"/>
              </w:rPr>
              <w:t>5</w:t>
            </w:r>
            <w:r>
              <w:rPr>
                <w:rFonts w:hint="eastAsia" w:ascii="仿宋_GB2312" w:hAnsi="仿宋_GB2312" w:eastAsia="仿宋_GB2312" w:cs="仿宋_GB2312"/>
                <w:color w:val="auto"/>
                <w:kern w:val="0"/>
                <w:sz w:val="28"/>
                <w:szCs w:val="28"/>
              </w:rPr>
              <w:t>日印</w:t>
            </w:r>
            <w:r>
              <w:rPr>
                <w:rFonts w:hint="eastAsia" w:ascii="仿宋_GB2312" w:hAnsi="仿宋_GB2312" w:eastAsia="仿宋_GB2312" w:cs="仿宋_GB2312"/>
                <w:color w:val="auto"/>
                <w:kern w:val="0"/>
                <w:sz w:val="28"/>
                <w:szCs w:val="28"/>
                <w:lang w:eastAsia="zh-CN"/>
              </w:rPr>
              <w:t>制</w:t>
            </w:r>
          </w:p>
        </w:tc>
      </w:tr>
    </w:tbl>
    <w:p>
      <w:pPr>
        <w:pStyle w:val="2"/>
        <w:ind w:left="0" w:leftChars="0" w:firstLine="0" w:firstLineChars="0"/>
      </w:pPr>
    </w:p>
    <w:p/>
    <w:sectPr>
      <w:footerReference r:id="rId5" w:type="default"/>
      <w:pgSz w:w="11906" w:h="16838"/>
      <w:pgMar w:top="2154" w:right="1474" w:bottom="2041" w:left="1531" w:header="851" w:footer="992" w:gutter="0"/>
      <w:pgNumType w:fmt="numberInDash"/>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C3D52E2-D6E2-4B17-9670-EF85B83C8606}"/>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8489E538-A26B-4417-B65A-7D4A858F5A31}"/>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embedRegular r:id="rId3" w:fontKey="{5B042201-5C4F-43A1-8423-90C7056C0888}"/>
  </w:font>
  <w:font w:name="方正小标宋_GBK">
    <w:panose1 w:val="02000000000000000000"/>
    <w:charset w:val="86"/>
    <w:family w:val="auto"/>
    <w:pitch w:val="default"/>
    <w:sig w:usb0="A00002BF" w:usb1="38CF7CFA" w:usb2="00082016" w:usb3="00000000" w:csb0="00040001" w:csb1="00000000"/>
    <w:embedRegular r:id="rId4" w:fontKey="{B597C32C-4156-4AD9-93A9-08F347A66CFD}"/>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6"/>
                            <w:rPr>
                              <w:rFonts w:hint="eastAsia" w:asciiTheme="minorEastAsia" w:hAnsiTheme="minorEastAsia" w:eastAsiaTheme="minorEastAsia" w:cstheme="minorEastAsia"/>
                              <w:sz w:val="28"/>
                              <w:szCs w:val="44"/>
                            </w:rPr>
                          </w:pPr>
                          <w:r>
                            <w:rPr>
                              <w:rFonts w:hint="eastAsia" w:asciiTheme="minorEastAsia" w:hAnsiTheme="minorEastAsia" w:eastAsiaTheme="minorEastAsia" w:cstheme="minorEastAsia"/>
                              <w:sz w:val="28"/>
                              <w:szCs w:val="44"/>
                            </w:rPr>
                            <w:fldChar w:fldCharType="begin"/>
                          </w:r>
                          <w:r>
                            <w:rPr>
                              <w:rFonts w:hint="eastAsia" w:asciiTheme="minorEastAsia" w:hAnsiTheme="minorEastAsia" w:eastAsiaTheme="minorEastAsia" w:cstheme="minorEastAsia"/>
                              <w:sz w:val="28"/>
                              <w:szCs w:val="44"/>
                            </w:rPr>
                            <w:instrText xml:space="preserve"> PAGE  \* MERGEFORMAT </w:instrText>
                          </w:r>
                          <w:r>
                            <w:rPr>
                              <w:rFonts w:hint="eastAsia" w:asciiTheme="minorEastAsia" w:hAnsiTheme="minorEastAsia" w:eastAsiaTheme="minorEastAsia" w:cstheme="minorEastAsia"/>
                              <w:sz w:val="28"/>
                              <w:szCs w:val="44"/>
                            </w:rPr>
                            <w:fldChar w:fldCharType="separate"/>
                          </w:r>
                          <w:r>
                            <w:rPr>
                              <w:rFonts w:hint="eastAsia" w:asciiTheme="minorEastAsia" w:hAnsiTheme="minorEastAsia" w:eastAsiaTheme="minorEastAsia" w:cstheme="minorEastAsia"/>
                              <w:sz w:val="28"/>
                              <w:szCs w:val="44"/>
                            </w:rPr>
                            <w:t>1</w:t>
                          </w:r>
                          <w:r>
                            <w:rPr>
                              <w:rFonts w:hint="eastAsia" w:asciiTheme="minorEastAsia" w:hAnsiTheme="minorEastAsia" w:eastAsiaTheme="minorEastAsia" w:cstheme="minorEastAsia"/>
                              <w:sz w:val="28"/>
                              <w:szCs w:val="44"/>
                            </w:rP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M6pebnPAAAABQEAAA8A&#10;AAAAAAAAAQAgAAAAIgAAAGRycy9kb3ducmV2LnhtbFBLAQIUABQAAAAIAIdO4kCziH4F5wEAAMcD&#10;AAAOAAAAAAAAAAEAIAAAAB4BAABkcnMvZTJvRG9jLnhtbFBLBQYAAAAABgAGAFkBAAB3BQAAAAA=&#10;">
              <v:fill on="f" focussize="0,0"/>
              <v:stroke on="f"/>
              <v:imagedata o:title=""/>
              <o:lock v:ext="edit" aspectratio="f"/>
              <v:textbox inset="0mm,0mm,0mm,0mm" style="mso-fit-shape-to-text:t;">
                <w:txbxContent>
                  <w:p>
                    <w:pPr>
                      <w:pStyle w:val="6"/>
                      <w:rPr>
                        <w:rFonts w:hint="eastAsia" w:asciiTheme="minorEastAsia" w:hAnsiTheme="minorEastAsia" w:eastAsiaTheme="minorEastAsia" w:cstheme="minorEastAsia"/>
                        <w:sz w:val="28"/>
                        <w:szCs w:val="44"/>
                      </w:rPr>
                    </w:pPr>
                    <w:r>
                      <w:rPr>
                        <w:rFonts w:hint="eastAsia" w:asciiTheme="minorEastAsia" w:hAnsiTheme="minorEastAsia" w:eastAsiaTheme="minorEastAsia" w:cstheme="minorEastAsia"/>
                        <w:sz w:val="28"/>
                        <w:szCs w:val="44"/>
                      </w:rPr>
                      <w:fldChar w:fldCharType="begin"/>
                    </w:r>
                    <w:r>
                      <w:rPr>
                        <w:rFonts w:hint="eastAsia" w:asciiTheme="minorEastAsia" w:hAnsiTheme="minorEastAsia" w:eastAsiaTheme="minorEastAsia" w:cstheme="minorEastAsia"/>
                        <w:sz w:val="28"/>
                        <w:szCs w:val="44"/>
                      </w:rPr>
                      <w:instrText xml:space="preserve"> PAGE  \* MERGEFORMAT </w:instrText>
                    </w:r>
                    <w:r>
                      <w:rPr>
                        <w:rFonts w:hint="eastAsia" w:asciiTheme="minorEastAsia" w:hAnsiTheme="minorEastAsia" w:eastAsiaTheme="minorEastAsia" w:cstheme="minorEastAsia"/>
                        <w:sz w:val="28"/>
                        <w:szCs w:val="44"/>
                      </w:rPr>
                      <w:fldChar w:fldCharType="separate"/>
                    </w:r>
                    <w:r>
                      <w:rPr>
                        <w:rFonts w:hint="eastAsia" w:asciiTheme="minorEastAsia" w:hAnsiTheme="minorEastAsia" w:eastAsiaTheme="minorEastAsia" w:cstheme="minorEastAsia"/>
                        <w:sz w:val="28"/>
                        <w:szCs w:val="44"/>
                      </w:rPr>
                      <w:t>1</w:t>
                    </w:r>
                    <w:r>
                      <w:rPr>
                        <w:rFonts w:hint="eastAsia" w:asciiTheme="minorEastAsia" w:hAnsiTheme="minorEastAsia" w:eastAsiaTheme="minorEastAsia" w:cstheme="minorEastAsia"/>
                        <w:sz w:val="28"/>
                        <w:szCs w:val="44"/>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dit="readOnly"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k2YWY2MzEyZGUwMDA5ODc3N2I5NTI5MDQ1NzM4YjcifQ=="/>
  </w:docVars>
  <w:rsids>
    <w:rsidRoot w:val="61FF7B53"/>
    <w:rsid w:val="007E634A"/>
    <w:rsid w:val="046C3791"/>
    <w:rsid w:val="05EE6E49"/>
    <w:rsid w:val="0B5A5BC9"/>
    <w:rsid w:val="0BC477B9"/>
    <w:rsid w:val="0D5B0F8B"/>
    <w:rsid w:val="0EB308D3"/>
    <w:rsid w:val="0F7E225D"/>
    <w:rsid w:val="11E9006E"/>
    <w:rsid w:val="1DD64BEF"/>
    <w:rsid w:val="1E495675"/>
    <w:rsid w:val="247D4575"/>
    <w:rsid w:val="25556412"/>
    <w:rsid w:val="263E78DE"/>
    <w:rsid w:val="27E47529"/>
    <w:rsid w:val="2B243120"/>
    <w:rsid w:val="2B7E174D"/>
    <w:rsid w:val="333149E1"/>
    <w:rsid w:val="395F137E"/>
    <w:rsid w:val="398B3419"/>
    <w:rsid w:val="3BFF7BF7"/>
    <w:rsid w:val="45833DC6"/>
    <w:rsid w:val="463D5560"/>
    <w:rsid w:val="48DB4BE2"/>
    <w:rsid w:val="4A4B6EDA"/>
    <w:rsid w:val="50191ED3"/>
    <w:rsid w:val="501F4F53"/>
    <w:rsid w:val="54226B0B"/>
    <w:rsid w:val="562C2C6E"/>
    <w:rsid w:val="577B30F6"/>
    <w:rsid w:val="5A9D1A52"/>
    <w:rsid w:val="61696787"/>
    <w:rsid w:val="61FF7B53"/>
    <w:rsid w:val="63E6250C"/>
    <w:rsid w:val="67DE6CB3"/>
    <w:rsid w:val="69BD4C2B"/>
    <w:rsid w:val="6BB3667D"/>
    <w:rsid w:val="6F602C29"/>
    <w:rsid w:val="745C44FA"/>
    <w:rsid w:val="74FC6F56"/>
    <w:rsid w:val="79465A41"/>
    <w:rsid w:val="7B33020B"/>
    <w:rsid w:val="7B4175C0"/>
    <w:rsid w:val="7C0642CC"/>
    <w:rsid w:val="7CAF565B"/>
    <w:rsid w:val="7E093C18"/>
    <w:rsid w:val="7EE74247"/>
    <w:rsid w:val="BA7B23C6"/>
    <w:rsid w:val="EA3FE8D8"/>
    <w:rsid w:val="EC7B8961"/>
    <w:rsid w:val="F7F756A7"/>
    <w:rsid w:val="FE734873"/>
    <w:rsid w:val="FEBFA68A"/>
    <w:rsid w:val="FF87F9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napToGrid w:val="0"/>
      <w:spacing w:line="360" w:lineRule="auto"/>
      <w:ind w:firstLine="200" w:firstLineChars="200"/>
      <w:jc w:val="both"/>
    </w:pPr>
    <w:rPr>
      <w:rFonts w:ascii="Times New Roman" w:hAnsi="Times New Roman" w:eastAsia="宋体" w:cs="Times New Roman"/>
      <w:kern w:val="2"/>
      <w:sz w:val="24"/>
      <w:szCs w:val="24"/>
      <w:lang w:val="en-US" w:eastAsia="zh-CN" w:bidi="ar-SA"/>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header"/>
    <w:basedOn w:val="1"/>
    <w:next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3">
    <w:name w:val="Normal Indent"/>
    <w:basedOn w:val="1"/>
    <w:qFormat/>
    <w:uiPriority w:val="0"/>
    <w:pPr>
      <w:ind w:firstLine="420" w:firstLineChars="200"/>
    </w:pPr>
  </w:style>
  <w:style w:type="paragraph" w:styleId="4">
    <w:name w:val="Body Text"/>
    <w:basedOn w:val="1"/>
    <w:next w:val="1"/>
    <w:qFormat/>
    <w:uiPriority w:val="0"/>
    <w:pPr>
      <w:widowControl/>
      <w:snapToGrid w:val="0"/>
      <w:spacing w:before="60" w:after="160" w:line="259" w:lineRule="auto"/>
      <w:ind w:right="113"/>
    </w:pPr>
    <w:rPr>
      <w:kern w:val="0"/>
      <w:sz w:val="18"/>
      <w:szCs w:val="20"/>
    </w:rPr>
  </w:style>
  <w:style w:type="paragraph" w:styleId="5">
    <w:name w:val="Plain Text"/>
    <w:basedOn w:val="1"/>
    <w:qFormat/>
    <w:uiPriority w:val="0"/>
    <w:rPr>
      <w:rFonts w:ascii="宋体" w:hAnsi="Courier New"/>
    </w:rPr>
  </w:style>
  <w:style w:type="paragraph" w:styleId="6">
    <w:name w:val="footer"/>
    <w:basedOn w:val="1"/>
    <w:qFormat/>
    <w:uiPriority w:val="0"/>
    <w:pPr>
      <w:tabs>
        <w:tab w:val="center" w:pos="4153"/>
        <w:tab w:val="right" w:pos="8306"/>
      </w:tabs>
      <w:snapToGrid w:val="0"/>
      <w:jc w:val="left"/>
    </w:pPr>
    <w:rPr>
      <w:sz w:val="18"/>
    </w:rPr>
  </w:style>
  <w:style w:type="table" w:styleId="8">
    <w:name w:val="Table Grid"/>
    <w:basedOn w:val="7"/>
    <w:unhideWhenUsed/>
    <w:qFormat/>
    <w:uiPriority w:val="99"/>
    <w:pPr>
      <w:widowControl w:val="0"/>
      <w:jc w:val="both"/>
    </w:pPr>
    <w:rPr>
      <w:rFonts w:ascii="Times New Roman" w:hAnsi="Times New Roman" w:eastAsia="Times New Roman"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0">
    <w:name w:val="样式 标题 1 + 四号 段前: 0 磅 段后: 0 磅 行距: 1.5 倍行距"/>
    <w:basedOn w:val="11"/>
    <w:next w:val="1"/>
    <w:qFormat/>
    <w:uiPriority w:val="0"/>
    <w:pPr>
      <w:keepLines/>
      <w:spacing w:before="340" w:after="330"/>
      <w:jc w:val="center"/>
    </w:pPr>
    <w:rPr>
      <w:rFonts w:ascii="Calibri" w:hAnsi="黑体"/>
      <w:b/>
      <w:kern w:val="44"/>
      <w:sz w:val="21"/>
      <w:szCs w:val="24"/>
    </w:rPr>
  </w:style>
  <w:style w:type="paragraph" w:customStyle="1" w:styleId="11">
    <w:name w:val="1正文"/>
    <w:basedOn w:val="1"/>
    <w:semiHidden/>
    <w:qFormat/>
    <w:uiPriority w:val="0"/>
    <w:pPr>
      <w:spacing w:line="500" w:lineRule="exact"/>
      <w:ind w:firstLine="588" w:firstLineChars="196"/>
    </w:pPr>
    <w:rPr>
      <w:rFonts w:ascii="Calibri" w:hAnsi="Calibri" w:eastAsia="楷体_GB2312" w:cs="Times New Roman"/>
      <w:kern w:val="2"/>
      <w:sz w:val="30"/>
      <w:szCs w:val="30"/>
    </w:rPr>
  </w:style>
  <w:style w:type="paragraph" w:customStyle="1" w:styleId="12">
    <w:name w:val="正文（源通）"/>
    <w:basedOn w:val="1"/>
    <w:qFormat/>
    <w:uiPriority w:val="0"/>
    <w:pPr>
      <w:widowControl w:val="0"/>
      <w:spacing w:line="500" w:lineRule="exact"/>
      <w:ind w:firstLine="480" w:firstLineChars="200"/>
    </w:pPr>
    <w:rPr>
      <w:rFonts w:ascii="Times New Roman" w:hAnsi="Times New Roman" w:eastAsia="Times New Roman" w:cs="Times New Roman"/>
      <w:color w:val="FF0000"/>
    </w:rPr>
  </w:style>
  <w:style w:type="paragraph" w:customStyle="1" w:styleId="13">
    <w:name w:val="我的正文"/>
    <w:basedOn w:val="1"/>
    <w:qFormat/>
    <w:uiPriority w:val="0"/>
    <w:pPr>
      <w:adjustRightInd w:val="0"/>
      <w:snapToGrid w:val="0"/>
      <w:ind w:firstLine="20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Office_12.1.0.15358_F1E327BC-269C-435d-A152-05C5408002CA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2023-08-18T23:50:00Z</dcterms:created>
  <dc:creator>スーパーサイヤ人の神</dc:creator>
  <cp:lastModifiedBy>决眦</cp:lastModifiedBy>
  <cp:lastPrinted>2024-02-29T07:02:00Z</cp:lastPrinted>
  <dcterms:modified xsi:type="dcterms:W3CDTF">2024-03-12T06:50:03Z</dcterms:modified>
  <dc:title>临沧市生态环境局文件</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2052-12.1.0.15358</vt:lpwstr>
  </property>
  <property fmtid="{D5CDD505-2E9C-101B-9397-08002B2CF9AE}" pid="3" name="ICV">
    <vt:lpwstr>FDC44DB06CCD471DAF3909CAED1FCC20_13</vt:lpwstr>
  </property>
</Properties>
</file>