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镇康水泥建材有限公司南伞帮小底攀花岭水泥用石灰岩矿采矿权出让收益评估报告</w:t>
            </w:r>
          </w:p>
          <w:p>
            <w:pPr>
              <w:jc w:val="center"/>
              <w:rPr>
                <w:sz w:val="20"/>
                <w:szCs w:val="20"/>
              </w:rPr>
            </w:pPr>
            <w:r>
              <w:rPr>
                <w:rFonts w:hint="eastAsia"/>
                <w:sz w:val="20"/>
                <w:szCs w:val="20"/>
              </w:rPr>
              <w:t>云陆矿采评报〔2024〕第098号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w:t>
            </w:r>
            <w:r>
              <w:rPr>
                <w:rFonts w:hint="eastAsia"/>
                <w:lang w:val="en-US" w:eastAsia="zh-CN"/>
              </w:rPr>
              <w:t>逐项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w:t>
            </w:r>
            <w:r>
              <w:rPr>
                <w:rFonts w:hint="eastAsia"/>
                <w:lang w:val="en-US" w:eastAsia="zh-CN"/>
              </w:rPr>
              <w:t>逐项</w:t>
            </w:r>
            <w:bookmarkStart w:id="0" w:name="_GoBack"/>
            <w:bookmarkEnd w:id="0"/>
            <w:r>
              <w:rPr>
                <w:rFonts w:hint="eastAsia"/>
              </w:rPr>
              <w:t>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1E6497A"/>
    <w:rsid w:val="2460007E"/>
    <w:rsid w:val="30262C64"/>
    <w:rsid w:val="3B9C74EB"/>
    <w:rsid w:val="68A13970"/>
    <w:rsid w:val="6AF6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0</TotalTime>
  <ScaleCrop>false</ScaleCrop>
  <LinksUpToDate>false</LinksUpToDate>
  <CharactersWithSpaces>440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杨朝贵</cp:lastModifiedBy>
  <cp:lastPrinted>2010-02-21T02:48:00Z</cp:lastPrinted>
  <dcterms:modified xsi:type="dcterms:W3CDTF">2024-07-01T09:04:05Z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9C0E1FEB5A2E42E88E19FCDE55C74876</vt:lpwstr>
  </property>
</Properties>
</file>