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群众信访举报转办和边督边改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sz w:val="44"/>
          <w:szCs w:val="44"/>
        </w:rPr>
      </w:pPr>
      <w:r>
        <w:rPr>
          <w:rFonts w:hint="default" w:ascii="Times New Roman" w:hAnsi="Times New Roman" w:eastAsia="方正小标宋_GBK" w:cs="Times New Roman"/>
          <w:color w:val="000000"/>
          <w:kern w:val="0"/>
          <w:sz w:val="44"/>
          <w:szCs w:val="44"/>
        </w:rPr>
        <w:t>公开情况一览表</w:t>
      </w:r>
    </w:p>
    <w:p>
      <w:pPr>
        <w:rPr>
          <w:rFonts w:hint="eastAsia" w:ascii="方正仿宋_GBK" w:hAnsi="方正仿宋_GBK" w:eastAsia="方正仿宋_GBK" w:cs="方正仿宋_GBK"/>
          <w:color w:val="000000"/>
          <w:kern w:val="0"/>
          <w:sz w:val="32"/>
          <w:szCs w:val="32"/>
        </w:rPr>
      </w:pPr>
    </w:p>
    <w:p>
      <w:pP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十二</w:t>
      </w:r>
      <w:r>
        <w:rPr>
          <w:rFonts w:hint="eastAsia" w:ascii="仿宋_GB2312" w:hAnsi="仿宋_GB2312" w:eastAsia="仿宋_GB2312" w:cs="仿宋_GB2312"/>
          <w:color w:val="000000"/>
          <w:kern w:val="0"/>
          <w:sz w:val="32"/>
          <w:szCs w:val="32"/>
        </w:rPr>
        <w:t>批</w:t>
      </w:r>
      <w:r>
        <w:rPr>
          <w:rFonts w:hint="eastAsia" w:ascii="仿宋_GB2312" w:hAnsi="仿宋_GB2312" w:eastAsia="仿宋_GB2312" w:cs="仿宋_GB2312"/>
          <w:color w:val="000000"/>
          <w:kern w:val="0"/>
          <w:sz w:val="32"/>
          <w:szCs w:val="32"/>
          <w:lang w:eastAsia="zh-CN"/>
        </w:rPr>
        <w:t>受理情况</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日期：2022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日</w:t>
      </w:r>
    </w:p>
    <w:tbl>
      <w:tblPr>
        <w:tblStyle w:val="4"/>
        <w:tblW w:w="10202" w:type="dxa"/>
        <w:jc w:val="center"/>
        <w:tblInd w:w="0" w:type="dxa"/>
        <w:tblLayout w:type="fixed"/>
        <w:tblCellMar>
          <w:top w:w="15" w:type="dxa"/>
          <w:left w:w="15" w:type="dxa"/>
          <w:bottom w:w="15" w:type="dxa"/>
          <w:right w:w="15" w:type="dxa"/>
        </w:tblCellMar>
      </w:tblPr>
      <w:tblGrid>
        <w:gridCol w:w="819"/>
        <w:gridCol w:w="2263"/>
        <w:gridCol w:w="5137"/>
        <w:gridCol w:w="738"/>
        <w:gridCol w:w="1245"/>
      </w:tblGrid>
      <w:tr>
        <w:tblPrEx>
          <w:tblLayout w:type="fixed"/>
          <w:tblCellMar>
            <w:top w:w="15" w:type="dxa"/>
            <w:left w:w="15" w:type="dxa"/>
            <w:bottom w:w="15" w:type="dxa"/>
            <w:right w:w="15" w:type="dxa"/>
          </w:tblCellMar>
        </w:tblPrEx>
        <w:trPr>
          <w:trHeight w:val="805"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序号</w:t>
            </w:r>
          </w:p>
        </w:tc>
        <w:tc>
          <w:tcPr>
            <w:tcW w:w="2263"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受理编号</w:t>
            </w:r>
          </w:p>
        </w:tc>
        <w:tc>
          <w:tcPr>
            <w:tcW w:w="5137"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交办问题</w:t>
            </w:r>
          </w:p>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基本情况</w:t>
            </w:r>
          </w:p>
        </w:tc>
        <w:tc>
          <w:tcPr>
            <w:tcW w:w="738"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行政区域</w:t>
            </w:r>
          </w:p>
        </w:tc>
        <w:tc>
          <w:tcPr>
            <w:tcW w:w="1245"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污染</w:t>
            </w:r>
          </w:p>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类型</w:t>
            </w:r>
          </w:p>
        </w:tc>
      </w:tr>
      <w:tr>
        <w:tblPrEx>
          <w:tblLayout w:type="fixed"/>
          <w:tblCellMar>
            <w:top w:w="15" w:type="dxa"/>
            <w:left w:w="15" w:type="dxa"/>
            <w:bottom w:w="15" w:type="dxa"/>
            <w:right w:w="15" w:type="dxa"/>
          </w:tblCellMar>
        </w:tblPrEx>
        <w:trPr>
          <w:trHeight w:val="1317"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w:t>
            </w:r>
          </w:p>
        </w:tc>
        <w:tc>
          <w:tcPr>
            <w:tcW w:w="22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D53090020221124001</w:t>
            </w:r>
          </w:p>
        </w:tc>
        <w:tc>
          <w:tcPr>
            <w:tcW w:w="513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 w:eastAsia="zh-CN" w:bidi="ar-SA"/>
              </w:rPr>
              <w:t>位于临翔区南美乡坡脚村三组，临清高速附属石场加工产生的粉尘污染周边农户茶地；临清高速附属石场物料运输及施工过程中扬尘影响该组村民日常生产生活；南美乡修建的乡道占用公益林。</w:t>
            </w:r>
          </w:p>
        </w:tc>
        <w:tc>
          <w:tcPr>
            <w:tcW w:w="7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临翔区</w:t>
            </w:r>
          </w:p>
        </w:tc>
        <w:tc>
          <w:tcPr>
            <w:tcW w:w="124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大气、生态</w:t>
            </w:r>
          </w:p>
        </w:tc>
      </w:tr>
      <w:tr>
        <w:tblPrEx>
          <w:tblLayout w:type="fixed"/>
          <w:tblCellMar>
            <w:top w:w="15" w:type="dxa"/>
            <w:left w:w="15" w:type="dxa"/>
            <w:bottom w:w="15" w:type="dxa"/>
            <w:right w:w="15" w:type="dxa"/>
          </w:tblCellMar>
        </w:tblPrEx>
        <w:trPr>
          <w:trHeight w:val="1317"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22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D5309002022112</w:t>
            </w:r>
            <w:r>
              <w:rPr>
                <w:rFonts w:hint="eastAsia" w:ascii="仿宋_GB2312" w:hAnsi="仿宋_GB2312" w:eastAsia="仿宋_GB2312" w:cs="仿宋_GB2312"/>
                <w:color w:val="auto"/>
                <w:sz w:val="24"/>
                <w:szCs w:val="24"/>
                <w:vertAlign w:val="baseline"/>
                <w:lang w:val="en" w:eastAsia="zh-CN"/>
              </w:rPr>
              <w:t>4</w:t>
            </w:r>
            <w:r>
              <w:rPr>
                <w:rFonts w:hint="eastAsia" w:ascii="仿宋_GB2312" w:hAnsi="仿宋_GB2312" w:eastAsia="仿宋_GB2312" w:cs="仿宋_GB2312"/>
                <w:color w:val="auto"/>
                <w:sz w:val="24"/>
                <w:szCs w:val="24"/>
                <w:vertAlign w:val="baseline"/>
                <w:lang w:val="en-US" w:eastAsia="zh-CN"/>
              </w:rPr>
              <w:t>002</w:t>
            </w:r>
          </w:p>
        </w:tc>
        <w:tc>
          <w:tcPr>
            <w:tcW w:w="513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 w:eastAsia="zh-CN"/>
              </w:rPr>
              <w:t>位于临翔区碧桂园小区，自来水时常浑浊，停水时伴有泥沙堵塞管道，与小区物业询问是否是管道问题小区物业答复是自来水厂的问题，后与自来水厂询问答复不是他们的问题。</w:t>
            </w:r>
          </w:p>
        </w:tc>
        <w:tc>
          <w:tcPr>
            <w:tcW w:w="7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临翔区</w:t>
            </w:r>
          </w:p>
        </w:tc>
        <w:tc>
          <w:tcPr>
            <w:tcW w:w="124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w:t>
            </w:r>
          </w:p>
        </w:tc>
      </w:tr>
      <w:tr>
        <w:tblPrEx>
          <w:tblLayout w:type="fixed"/>
          <w:tblCellMar>
            <w:top w:w="15" w:type="dxa"/>
            <w:left w:w="15" w:type="dxa"/>
            <w:bottom w:w="15" w:type="dxa"/>
            <w:right w:w="15" w:type="dxa"/>
          </w:tblCellMar>
        </w:tblPrEx>
        <w:trPr>
          <w:trHeight w:val="1317"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22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 w:eastAsia="zh-CN" w:bidi="ar-SA"/>
              </w:rPr>
              <w:t>X5309002022112</w:t>
            </w:r>
            <w:r>
              <w:rPr>
                <w:rFonts w:hint="eastAsia" w:ascii="仿宋_GB2312" w:hAnsi="仿宋_GB2312" w:eastAsia="仿宋_GB2312" w:cs="仿宋_GB2312"/>
                <w:color w:val="auto"/>
                <w:kern w:val="2"/>
                <w:sz w:val="24"/>
                <w:szCs w:val="24"/>
                <w:vertAlign w:val="baseline"/>
                <w:lang w:val="en-US" w:eastAsia="zh-CN" w:bidi="ar-SA"/>
              </w:rPr>
              <w:t>4</w:t>
            </w:r>
            <w:r>
              <w:rPr>
                <w:rFonts w:hint="eastAsia" w:ascii="仿宋_GB2312" w:hAnsi="仿宋_GB2312" w:eastAsia="仿宋_GB2312" w:cs="仿宋_GB2312"/>
                <w:color w:val="auto"/>
                <w:kern w:val="2"/>
                <w:sz w:val="24"/>
                <w:szCs w:val="24"/>
                <w:vertAlign w:val="baseline"/>
                <w:lang w:val="en" w:eastAsia="zh-CN" w:bidi="ar-SA"/>
              </w:rPr>
              <w:t>00</w:t>
            </w:r>
            <w:r>
              <w:rPr>
                <w:rFonts w:hint="eastAsia" w:ascii="仿宋_GB2312" w:hAnsi="仿宋_GB2312" w:eastAsia="仿宋_GB2312" w:cs="仿宋_GB2312"/>
                <w:color w:val="auto"/>
                <w:kern w:val="2"/>
                <w:sz w:val="24"/>
                <w:szCs w:val="24"/>
                <w:vertAlign w:val="baseline"/>
                <w:lang w:val="en-US" w:eastAsia="zh-CN" w:bidi="ar-SA"/>
              </w:rPr>
              <w:t>1</w:t>
            </w:r>
          </w:p>
        </w:tc>
        <w:tc>
          <w:tcPr>
            <w:tcW w:w="513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 w:eastAsia="zh-CN" w:bidi="ar-SA"/>
              </w:rPr>
              <w:t>临沧市云县幸福镇邦信村委会，组织开挖种植甘蔗产业路，开挖路线长面积大，严重破坏生态自然资源，开挖修建线路（打马卡孟底村后山至邦信村）涉及林地、农地、基本农田，所有手续是否报批，是否合法；种植甘蔗产业实施方案带有强制性目的，乱作为现象非常明显。</w:t>
            </w:r>
          </w:p>
        </w:tc>
        <w:tc>
          <w:tcPr>
            <w:tcW w:w="7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云县</w:t>
            </w:r>
          </w:p>
        </w:tc>
        <w:tc>
          <w:tcPr>
            <w:tcW w:w="124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rPr>
              <w:t>生态、其它</w:t>
            </w:r>
          </w:p>
        </w:tc>
      </w:tr>
      <w:tr>
        <w:tblPrEx>
          <w:tblLayout w:type="fixed"/>
          <w:tblCellMar>
            <w:top w:w="15" w:type="dxa"/>
            <w:left w:w="15" w:type="dxa"/>
            <w:bottom w:w="15" w:type="dxa"/>
            <w:right w:w="15" w:type="dxa"/>
          </w:tblCellMar>
        </w:tblPrEx>
        <w:trPr>
          <w:trHeight w:val="1317"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22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D5309002022112</w:t>
            </w:r>
            <w:r>
              <w:rPr>
                <w:rFonts w:hint="eastAsia" w:ascii="仿宋_GB2312" w:hAnsi="仿宋_GB2312" w:eastAsia="仿宋_GB2312" w:cs="仿宋_GB2312"/>
                <w:color w:val="auto"/>
                <w:sz w:val="24"/>
                <w:szCs w:val="24"/>
                <w:vertAlign w:val="baseline"/>
                <w:lang w:val="en" w:eastAsia="zh-CN"/>
              </w:rPr>
              <w:t>4</w:t>
            </w:r>
            <w:r>
              <w:rPr>
                <w:rFonts w:hint="eastAsia" w:ascii="仿宋_GB2312" w:hAnsi="仿宋_GB2312" w:eastAsia="仿宋_GB2312" w:cs="仿宋_GB2312"/>
                <w:color w:val="auto"/>
                <w:sz w:val="24"/>
                <w:szCs w:val="24"/>
                <w:vertAlign w:val="baseline"/>
                <w:lang w:val="en-US" w:eastAsia="zh-CN"/>
              </w:rPr>
              <w:t>003</w:t>
            </w:r>
          </w:p>
        </w:tc>
        <w:tc>
          <w:tcPr>
            <w:tcW w:w="513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位于凤庆县凤山镇麦地村委会的污水集中处理设施管道未铺设完成，雨污分流不到位，村民家中污水排入公路侧边的雨水沟。</w:t>
            </w:r>
          </w:p>
        </w:tc>
        <w:tc>
          <w:tcPr>
            <w:tcW w:w="7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凤庆县</w:t>
            </w:r>
          </w:p>
        </w:tc>
        <w:tc>
          <w:tcPr>
            <w:tcW w:w="124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rPr>
              <w:t>水</w:t>
            </w:r>
          </w:p>
        </w:tc>
      </w:tr>
      <w:tr>
        <w:tblPrEx>
          <w:tblLayout w:type="fixed"/>
          <w:tblCellMar>
            <w:top w:w="15" w:type="dxa"/>
            <w:left w:w="15" w:type="dxa"/>
            <w:bottom w:w="15" w:type="dxa"/>
            <w:right w:w="15" w:type="dxa"/>
          </w:tblCellMar>
        </w:tblPrEx>
        <w:trPr>
          <w:trHeight w:val="1317"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22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D5309002022112</w:t>
            </w:r>
            <w:r>
              <w:rPr>
                <w:rFonts w:hint="eastAsia" w:ascii="仿宋_GB2312" w:hAnsi="仿宋_GB2312" w:eastAsia="仿宋_GB2312" w:cs="仿宋_GB2312"/>
                <w:color w:val="auto"/>
                <w:sz w:val="24"/>
                <w:szCs w:val="24"/>
                <w:vertAlign w:val="baseline"/>
                <w:lang w:val="en" w:eastAsia="zh-CN"/>
              </w:rPr>
              <w:t>4</w:t>
            </w:r>
            <w:r>
              <w:rPr>
                <w:rFonts w:hint="eastAsia" w:ascii="仿宋_GB2312" w:hAnsi="仿宋_GB2312" w:eastAsia="仿宋_GB2312" w:cs="仿宋_GB2312"/>
                <w:color w:val="auto"/>
                <w:sz w:val="24"/>
                <w:szCs w:val="24"/>
                <w:vertAlign w:val="baseline"/>
                <w:lang w:val="en-US" w:eastAsia="zh-CN"/>
              </w:rPr>
              <w:t>004</w:t>
            </w:r>
          </w:p>
        </w:tc>
        <w:tc>
          <w:tcPr>
            <w:tcW w:w="513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位于临翔区茶马古镇A区A26-244商铺（主营茶叶，还在装修未正式营业）私自搭建排烟管道，排烟口因直接</w:t>
            </w:r>
            <w:r>
              <w:rPr>
                <w:rFonts w:hint="eastAsia" w:ascii="仿宋_GB2312" w:hAnsi="仿宋_GB2312" w:eastAsia="仿宋_GB2312" w:cs="仿宋_GB2312"/>
                <w:color w:val="auto"/>
                <w:sz w:val="24"/>
                <w:szCs w:val="24"/>
                <w:vertAlign w:val="baseline"/>
                <w:lang w:val="en-US" w:eastAsia="zh-CN"/>
              </w:rPr>
              <w:t>与旁边住户的</w:t>
            </w:r>
            <w:r>
              <w:rPr>
                <w:rFonts w:hint="eastAsia" w:ascii="仿宋_GB2312" w:hAnsi="仿宋_GB2312" w:eastAsia="仿宋_GB2312" w:cs="仿宋_GB2312"/>
                <w:color w:val="000000"/>
                <w:sz w:val="24"/>
                <w:szCs w:val="24"/>
                <w:vertAlign w:val="baseline"/>
                <w:lang w:val="en-US" w:eastAsia="zh-CN"/>
              </w:rPr>
              <w:t>窗户相对，担心店内正式营业后会受店内壁炉产生的烟气影响。</w:t>
            </w:r>
          </w:p>
        </w:tc>
        <w:tc>
          <w:tcPr>
            <w:tcW w:w="7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临翔区</w:t>
            </w:r>
          </w:p>
        </w:tc>
        <w:tc>
          <w:tcPr>
            <w:tcW w:w="124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rPr>
              <w:t>大气</w:t>
            </w:r>
          </w:p>
        </w:tc>
      </w:tr>
      <w:tr>
        <w:tblPrEx>
          <w:tblLayout w:type="fixed"/>
          <w:tblCellMar>
            <w:top w:w="15" w:type="dxa"/>
            <w:left w:w="15" w:type="dxa"/>
            <w:bottom w:w="15" w:type="dxa"/>
            <w:right w:w="15" w:type="dxa"/>
          </w:tblCellMar>
        </w:tblPrEx>
        <w:trPr>
          <w:trHeight w:val="1317"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22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D5309002022112</w:t>
            </w:r>
            <w:r>
              <w:rPr>
                <w:rFonts w:hint="eastAsia" w:ascii="仿宋_GB2312" w:hAnsi="仿宋_GB2312" w:eastAsia="仿宋_GB2312" w:cs="仿宋_GB2312"/>
                <w:color w:val="auto"/>
                <w:sz w:val="24"/>
                <w:szCs w:val="24"/>
                <w:vertAlign w:val="baseline"/>
                <w:lang w:val="en" w:eastAsia="zh-CN"/>
              </w:rPr>
              <w:t>4</w:t>
            </w:r>
            <w:r>
              <w:rPr>
                <w:rFonts w:hint="eastAsia" w:ascii="仿宋_GB2312" w:hAnsi="仿宋_GB2312" w:eastAsia="仿宋_GB2312" w:cs="仿宋_GB2312"/>
                <w:color w:val="auto"/>
                <w:sz w:val="24"/>
                <w:szCs w:val="24"/>
                <w:vertAlign w:val="baseline"/>
                <w:lang w:val="en-US" w:eastAsia="zh-CN"/>
              </w:rPr>
              <w:t>005</w:t>
            </w:r>
          </w:p>
        </w:tc>
        <w:tc>
          <w:tcPr>
            <w:tcW w:w="513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举报人反映两个方面的问题：</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1.位于临翔区圈掌街天顺酒店对面的多家烧烤店（金兰烤吧、石屏一号、琳姐烧烤等）油烟净化机效果不好，油烟影响周边住户，且存在营业时油烟净化机时而开启时而关闭的问题，晚上9-12点油烟污染最为严重。</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2.位于临翔区圈掌街天顺酒店对面的几家饭店（石屏一号、沙县小吃等）存在油烟向下水道排放的情况，导致下水道产生臭味影响周边居民生活。</w:t>
            </w:r>
          </w:p>
        </w:tc>
        <w:tc>
          <w:tcPr>
            <w:tcW w:w="7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4"/>
                <w:szCs w:val="24"/>
                <w:vertAlign w:val="baseline"/>
                <w:lang w:val="en-US" w:eastAsia="zh-CN"/>
              </w:rPr>
            </w:pPr>
            <w:bookmarkStart w:id="0" w:name="_GoBack"/>
            <w:bookmarkEnd w:id="0"/>
            <w:r>
              <w:rPr>
                <w:rFonts w:hint="eastAsia" w:ascii="仿宋_GB2312" w:hAnsi="仿宋_GB2312" w:eastAsia="仿宋_GB2312" w:cs="仿宋_GB2312"/>
                <w:color w:val="auto"/>
                <w:sz w:val="24"/>
                <w:szCs w:val="24"/>
                <w:vertAlign w:val="baseline"/>
                <w:lang w:val="en-US" w:eastAsia="zh-CN"/>
              </w:rPr>
              <w:t>临翔区</w:t>
            </w:r>
          </w:p>
        </w:tc>
        <w:tc>
          <w:tcPr>
            <w:tcW w:w="124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rPr>
              <w:t>大气</w:t>
            </w:r>
          </w:p>
        </w:tc>
      </w:tr>
    </w:tbl>
    <w:p/>
    <w:sectPr>
      <w:pgSz w:w="11906" w:h="16838"/>
      <w:pgMar w:top="1587" w:right="1984"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BC56A"/>
    <w:rsid w:val="110068FA"/>
    <w:rsid w:val="3AB704B3"/>
    <w:rsid w:val="3B8A28AA"/>
    <w:rsid w:val="51FF95C5"/>
    <w:rsid w:val="5E3BC56A"/>
    <w:rsid w:val="5F6FA080"/>
    <w:rsid w:val="757E494D"/>
    <w:rsid w:val="78DDF695"/>
    <w:rsid w:val="7B9F3F06"/>
    <w:rsid w:val="7BBFFF61"/>
    <w:rsid w:val="7CFFD9A5"/>
    <w:rsid w:val="7DFF322C"/>
    <w:rsid w:val="7F6D36AE"/>
    <w:rsid w:val="7F75DAEA"/>
    <w:rsid w:val="87EDB91E"/>
    <w:rsid w:val="9FFF0579"/>
    <w:rsid w:val="B7F7AA2B"/>
    <w:rsid w:val="BDD7D927"/>
    <w:rsid w:val="DEFA4091"/>
    <w:rsid w:val="DF6F156B"/>
    <w:rsid w:val="E4FFD4E9"/>
    <w:rsid w:val="E7FFC3C6"/>
    <w:rsid w:val="F3F8928B"/>
    <w:rsid w:val="F9D701F2"/>
    <w:rsid w:val="F9F35F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exact"/>
      <w:outlineLvl w:val="1"/>
    </w:pPr>
    <w:rPr>
      <w:rFonts w:ascii="Arial" w:hAnsi="Arial" w:cs="Calibri"/>
      <w:szCs w:val="21"/>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2022-11-19T05:58:00Z</dcterms:created>
  <dc:creator>sthjj18</dc:creator>
  <cp:lastModifiedBy>段勇</cp:lastModifiedBy>
  <cp:lastPrinted>2022-11-18T23:18:00Z</cp:lastPrinted>
  <dcterms:modified xsi:type="dcterms:W3CDTF">2022-11-25T01:29:55Z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