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b/>
          <w:sz w:val="32"/>
          <w:szCs w:val="32"/>
        </w:rPr>
        <w:t>兽药GSP目</w:t>
      </w:r>
      <w:bookmarkEnd w:id="0"/>
      <w:r>
        <w:rPr>
          <w:rFonts w:hint="eastAsia" w:ascii="方正仿宋_GBK" w:eastAsia="方正仿宋_GBK"/>
          <w:b/>
          <w:sz w:val="32"/>
          <w:szCs w:val="32"/>
        </w:rPr>
        <w:t>录</w:t>
      </w:r>
    </w:p>
    <w:tbl>
      <w:tblPr>
        <w:tblStyle w:val="4"/>
        <w:tblW w:w="14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03"/>
        <w:gridCol w:w="748"/>
        <w:gridCol w:w="152"/>
        <w:gridCol w:w="1060"/>
        <w:gridCol w:w="1623"/>
        <w:gridCol w:w="2941"/>
        <w:gridCol w:w="357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临沧盛兽堂农牧科技有限公司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周尧尧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云南省临沧市云县爱华镇草皮街丙票驾驶员城3-4号商铺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临沧盛兽堂农牧科技有限公司瓦窑坝分公司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吴城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云南省临沧市云县爱华镇新云州社区桂园小区136号商铺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云县振兴兽药经营部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董芹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云南省临沧市云县爱华镇瓶罐窑14号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临沧云泽丰牧生物科技有限公司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杨云双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云南省临沧市云县爱华镇新云洲社区吉祥路20号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云县嘉欣畜牧兽医有限公司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陈香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云南省临沧市云县爱华镇草街社区职教小区1幢2单元1-1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临沧盛兽堂农牧科技有限公司茂兰分公司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段文云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云南省临沧市云县茂兰镇茂兰街观音阁对面3号商铺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临沧云泽丰牧生物科技有限公司云县茂兰店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杨云双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云南省临沧市云县茂兰镇老年人活动中心路口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云县好农兽药经营部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魏启兵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云南省临沧市云县忙怀乡忙坏街子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云县益志兽药服务部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周益志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云南省临沧市云县涌宝镇涌宝集贸市场3号商铺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云县益志兽药服务部后箐店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周益志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云南省临沧市云县后箐乡后箐村后箐街中段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云县益志兽药服务部栗树店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周益志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云南省临沧市云县栗树乡栗树街（云县有有大药房旁）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云县云沃农牧科技有限公司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高春田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兽用化学药品、中药制剂、外用杀虫剂、消毒剂、生化药品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云南省临沧市云县幸福镇勐底村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打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马卡街羊耿线公路边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2023年1月30日-2028年1月29日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50EC5"/>
    <w:rsid w:val="52950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2023-02-14T03:04:00Z</dcterms:created>
  <dc:creator>Administrator</dc:creator>
  <cp:lastModifiedBy>Administrator</cp:lastModifiedBy>
  <dcterms:modified xsi:type="dcterms:W3CDTF">2023-02-14T03:04:35Z</dcterms:modified>
  <dc:title>兽药GSP目录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