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推荐申报命名为2023年－2025年度“云南民间文化艺术之乡”公示名单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520"/>
        <w:gridCol w:w="3120"/>
        <w:gridCol w:w="348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特色民间文化艺术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是否通过资格审查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意识形态审核情况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双江自治县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邦丙乡人民政府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布朗族蜂桶鼓舞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已审核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467A0"/>
    <w:rsid w:val="0FE45C6B"/>
    <w:rsid w:val="1E132ADA"/>
    <w:rsid w:val="4BF467A0"/>
    <w:rsid w:val="561533DF"/>
    <w:rsid w:val="57914FDC"/>
    <w:rsid w:val="5E4E663A"/>
    <w:rsid w:val="65F10700"/>
    <w:rsid w:val="70A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2023-06-30T07:34:00Z</dcterms:created>
  <dc:creator>唐娟兰</dc:creator>
  <cp:lastModifiedBy>唐娟兰</cp:lastModifiedBy>
  <dcterms:modified xsi:type="dcterms:W3CDTF">2023-06-30T08:14:44Z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