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5" w:beforeLines="100" w:after="435" w:afterLines="100" w:line="700" w:lineRule="exact"/>
        <w:ind w:left="640" w:leftChars="200" w:right="640" w:rightChars="200" w:firstLine="0" w:firstLineChars="0"/>
        <w:jc w:val="center"/>
        <w:rPr>
          <w:rFonts w:ascii="方正小标宋简体" w:eastAsia="方正小标宋简体"/>
          <w:sz w:val="44"/>
          <w:szCs w:val="44"/>
        </w:rPr>
      </w:pPr>
      <w:r>
        <w:rPr>
          <w:rFonts w:hint="eastAsia" w:ascii="方正小标宋简体" w:eastAsia="方正小标宋简体"/>
          <w:sz w:val="44"/>
          <w:szCs w:val="44"/>
        </w:rPr>
        <w:t>关于举办2021年全国中学生生物学联赛云南省赛区竞赛的通知</w:t>
      </w:r>
    </w:p>
    <w:p>
      <w:pPr>
        <w:spacing w:line="560" w:lineRule="exact"/>
        <w:ind w:firstLine="0" w:firstLineChars="0"/>
        <w:rPr>
          <w:rFonts w:ascii="方正仿宋_GBK"/>
          <w:szCs w:val="32"/>
        </w:rPr>
      </w:pPr>
      <w:bookmarkStart w:id="0" w:name="_Hlk2246107"/>
      <w:r>
        <w:rPr>
          <w:rFonts w:hint="eastAsia" w:ascii="方正仿宋_GBK"/>
          <w:szCs w:val="32"/>
        </w:rPr>
        <w:t>各州、市科协</w:t>
      </w:r>
      <w:bookmarkStart w:id="1" w:name="_Hlk2243487"/>
      <w:r>
        <w:rPr>
          <w:rFonts w:hint="eastAsia" w:ascii="方正仿宋_GBK"/>
          <w:bCs/>
          <w:szCs w:val="32"/>
        </w:rPr>
        <w:t>青少年科技教育工作机构</w:t>
      </w:r>
      <w:bookmarkEnd w:id="0"/>
      <w:bookmarkEnd w:id="1"/>
      <w:r>
        <w:rPr>
          <w:rFonts w:hint="eastAsia" w:ascii="方正仿宋_GBK"/>
          <w:bCs/>
          <w:szCs w:val="32"/>
        </w:rPr>
        <w:t>，</w:t>
      </w:r>
      <w:r>
        <w:rPr>
          <w:rFonts w:hint="eastAsia" w:ascii="方正仿宋_GBK"/>
          <w:szCs w:val="32"/>
        </w:rPr>
        <w:t>有关学校：</w:t>
      </w:r>
    </w:p>
    <w:p>
      <w:pPr>
        <w:spacing w:line="560" w:lineRule="exact"/>
        <w:ind w:firstLine="640"/>
        <w:rPr>
          <w:rFonts w:ascii="方正仿宋_GBK"/>
          <w:szCs w:val="32"/>
        </w:rPr>
      </w:pPr>
      <w:r>
        <w:rPr>
          <w:rFonts w:hint="eastAsia" w:ascii="方正仿宋_GBK"/>
          <w:szCs w:val="32"/>
        </w:rPr>
        <w:t xml:space="preserve">全国中学生生物学竞赛委员会决定在保证落实防疫措施的前提下，举办2021年全国中学生生物学联赛。按照《全国中学生生物学联赛、竞赛章程》《全国中学生生物学联赛、竞赛实施细则》要求，全国中学生生物学联赛云南省赛区竞赛由省青少年科技中心、省青少年科技教育协会、省动物学会、省植物学会共同组织实施。现将2021年全国中学生生物学联赛云南省赛区竞赛有关事项通知如下： </w:t>
      </w:r>
    </w:p>
    <w:p>
      <w:pPr>
        <w:spacing w:line="560" w:lineRule="exact"/>
        <w:ind w:firstLine="640"/>
        <w:rPr>
          <w:rFonts w:ascii="方正黑体_GBK" w:eastAsia="方正黑体_GBK"/>
          <w:szCs w:val="32"/>
        </w:rPr>
      </w:pPr>
      <w:r>
        <w:rPr>
          <w:rFonts w:hint="eastAsia" w:ascii="方正黑体_GBK" w:eastAsia="方正黑体_GBK"/>
          <w:szCs w:val="32"/>
        </w:rPr>
        <w:t>一、报名条件</w:t>
      </w:r>
    </w:p>
    <w:p>
      <w:pPr>
        <w:pStyle w:val="4"/>
        <w:keepNext w:val="0"/>
        <w:spacing w:before="0" w:after="0" w:line="560" w:lineRule="exact"/>
        <w:ind w:firstLine="640"/>
        <w:rPr>
          <w:rFonts w:ascii="方正楷体_GBK" w:eastAsia="方正楷体_GBK"/>
          <w:b w:val="0"/>
        </w:rPr>
      </w:pPr>
      <w:r>
        <w:rPr>
          <w:rFonts w:hint="eastAsia" w:ascii="方正楷体_GBK" w:eastAsia="方正楷体_GBK"/>
          <w:b w:val="0"/>
        </w:rPr>
        <w:t>（一）参赛承诺</w:t>
      </w:r>
    </w:p>
    <w:p>
      <w:pPr>
        <w:spacing w:line="560" w:lineRule="exact"/>
        <w:ind w:firstLine="640"/>
        <w:rPr>
          <w:rFonts w:ascii="方正仿宋_GBK"/>
          <w:szCs w:val="32"/>
        </w:rPr>
      </w:pPr>
      <w:r>
        <w:rPr>
          <w:rFonts w:hint="eastAsia" w:ascii="方正仿宋_GBK"/>
          <w:szCs w:val="32"/>
        </w:rPr>
        <w:t>根据《教育部办公厅印发〈关于面向中小学生的全国性竞赛活动管理办法（试行）〉的通知》（教基厅〔2018〕9号）文件精神，要求组织面向中小学生组织的全国性竞赛活动主办单位进行承诺。</w:t>
      </w:r>
    </w:p>
    <w:p>
      <w:pPr>
        <w:spacing w:line="560" w:lineRule="exact"/>
        <w:ind w:firstLine="640"/>
        <w:rPr>
          <w:rFonts w:ascii="方正仿宋_GBK"/>
          <w:szCs w:val="32"/>
        </w:rPr>
      </w:pPr>
      <w:r>
        <w:rPr>
          <w:rFonts w:hint="eastAsia" w:ascii="方正仿宋_GBK"/>
          <w:szCs w:val="32"/>
        </w:rPr>
        <w:t>1．2021年全国中学生生物学联赛省赛区赛事活动的组织采取自愿原则，由各州、市科协青少年科技教育工作机构向云南省青少年科技中心提出申请，并签订承诺书（附件1）。承诺书（一式贰份）需由承诺单位法人代表（或授权代表）签字并加盖公章。</w:t>
      </w:r>
    </w:p>
    <w:p>
      <w:pPr>
        <w:spacing w:line="560" w:lineRule="exact"/>
        <w:ind w:firstLine="640"/>
        <w:rPr>
          <w:rFonts w:ascii="方正仿宋_GBK"/>
          <w:szCs w:val="32"/>
        </w:rPr>
      </w:pPr>
      <w:r>
        <w:rPr>
          <w:rFonts w:hint="eastAsia" w:ascii="方正仿宋_GBK"/>
          <w:szCs w:val="32"/>
        </w:rPr>
        <w:t>2．每所参赛学校需和云南省青少年科技中心签订承诺书（附件2），学校承诺书（一式贰份）需由承诺单位法人代表（或授权代表）签字并加盖公章。</w:t>
      </w:r>
    </w:p>
    <w:p>
      <w:pPr>
        <w:pStyle w:val="4"/>
        <w:keepNext w:val="0"/>
        <w:spacing w:before="0" w:after="0" w:line="560" w:lineRule="exact"/>
        <w:ind w:firstLine="640"/>
        <w:rPr>
          <w:rFonts w:ascii="方正楷体_GBK" w:eastAsia="方正楷体_GBK"/>
          <w:b w:val="0"/>
        </w:rPr>
      </w:pPr>
      <w:r>
        <w:rPr>
          <w:rFonts w:hint="eastAsia" w:ascii="方正楷体_GBK" w:eastAsia="方正楷体_GBK"/>
          <w:b w:val="0"/>
        </w:rPr>
        <w:t>（二）参赛名额</w:t>
      </w:r>
    </w:p>
    <w:p>
      <w:pPr>
        <w:spacing w:line="560" w:lineRule="exact"/>
        <w:ind w:firstLine="640"/>
        <w:rPr>
          <w:rFonts w:ascii="方正仿宋_GBK"/>
          <w:szCs w:val="32"/>
        </w:rPr>
      </w:pPr>
      <w:r>
        <w:rPr>
          <w:rFonts w:hint="eastAsia" w:ascii="方正仿宋_GBK"/>
          <w:szCs w:val="32"/>
        </w:rPr>
        <w:t>为提高竞赛质量，遴选优秀人才，本次竞赛限定参赛名额，具体办法如下：</w:t>
      </w:r>
    </w:p>
    <w:p>
      <w:pPr>
        <w:spacing w:line="560" w:lineRule="exact"/>
        <w:ind w:firstLine="640"/>
        <w:rPr>
          <w:rFonts w:ascii="方正仿宋_GBK"/>
          <w:szCs w:val="32"/>
        </w:rPr>
      </w:pPr>
      <w:r>
        <w:rPr>
          <w:rFonts w:hint="eastAsia" w:ascii="方正仿宋_GBK"/>
          <w:szCs w:val="32"/>
        </w:rPr>
        <w:t>1．基础名额</w:t>
      </w:r>
    </w:p>
    <w:p>
      <w:pPr>
        <w:spacing w:line="560" w:lineRule="exact"/>
        <w:ind w:firstLine="640"/>
        <w:rPr>
          <w:rFonts w:ascii="方正仿宋_GBK"/>
          <w:szCs w:val="32"/>
        </w:rPr>
      </w:pPr>
      <w:r>
        <w:rPr>
          <w:rFonts w:hint="eastAsia" w:ascii="方正仿宋_GBK"/>
          <w:szCs w:val="32"/>
        </w:rPr>
        <w:t>根据以往省级联赛组织情况，每个州、市分配参赛学生基础名额（见附件3）。</w:t>
      </w:r>
    </w:p>
    <w:p>
      <w:pPr>
        <w:spacing w:line="560" w:lineRule="exact"/>
        <w:ind w:firstLine="640"/>
        <w:rPr>
          <w:rFonts w:ascii="方正仿宋_GBK"/>
          <w:szCs w:val="32"/>
        </w:rPr>
      </w:pPr>
      <w:r>
        <w:rPr>
          <w:rFonts w:hint="eastAsia" w:ascii="方正仿宋_GBK"/>
          <w:szCs w:val="32"/>
        </w:rPr>
        <w:t>2．奖励名额</w:t>
      </w:r>
    </w:p>
    <w:p>
      <w:pPr>
        <w:spacing w:line="560" w:lineRule="exact"/>
        <w:ind w:firstLine="640"/>
        <w:rPr>
          <w:rFonts w:ascii="方正仿宋_GBK"/>
          <w:szCs w:val="32"/>
        </w:rPr>
      </w:pPr>
      <w:r>
        <w:rPr>
          <w:rFonts w:hint="eastAsia" w:ascii="方正仿宋_GBK"/>
          <w:szCs w:val="32"/>
        </w:rPr>
        <w:t>（1）根据2020年省级联赛获奖情况，每所学校获得一等奖的人数乘3，获得二等奖的人数乘2，获得三等奖的人数乘1，合计为奖励名额数（见附件4）。</w:t>
      </w:r>
    </w:p>
    <w:p>
      <w:pPr>
        <w:spacing w:line="560" w:lineRule="exact"/>
        <w:ind w:firstLine="640"/>
        <w:rPr>
          <w:rFonts w:ascii="方正仿宋_GBK"/>
          <w:b/>
          <w:bCs/>
          <w:szCs w:val="32"/>
        </w:rPr>
      </w:pPr>
      <w:r>
        <w:rPr>
          <w:rFonts w:hint="eastAsia" w:ascii="方正仿宋_GBK"/>
          <w:color w:val="FF0000"/>
          <w:szCs w:val="32"/>
        </w:rPr>
        <w:t>（2）</w:t>
      </w:r>
      <w:r>
        <w:rPr>
          <w:rFonts w:hint="eastAsia" w:ascii="方正仿宋_GBK"/>
          <w:b/>
          <w:bCs/>
          <w:color w:val="FF0000"/>
          <w:szCs w:val="32"/>
        </w:rPr>
        <w:t>本次承担竞赛考场任务的学校由云南省青少年科技中心视实际情况增加参赛学生数（原则上不超过60人）。</w:t>
      </w:r>
    </w:p>
    <w:p>
      <w:pPr>
        <w:spacing w:line="560" w:lineRule="exact"/>
        <w:ind w:firstLine="640"/>
        <w:rPr>
          <w:rFonts w:ascii="方正仿宋_GBK"/>
          <w:szCs w:val="32"/>
        </w:rPr>
      </w:pPr>
      <w:r>
        <w:rPr>
          <w:rFonts w:hint="eastAsia" w:ascii="方正仿宋_GBK"/>
          <w:szCs w:val="32"/>
        </w:rPr>
        <w:t>3．每个州、市实际参赛名额应不超过基础名额数与奖励名额数之和。</w:t>
      </w:r>
    </w:p>
    <w:p>
      <w:pPr>
        <w:spacing w:line="560" w:lineRule="exact"/>
        <w:ind w:firstLine="640"/>
        <w:rPr>
          <w:rFonts w:ascii="方正仿宋_GBK"/>
          <w:szCs w:val="32"/>
        </w:rPr>
      </w:pPr>
      <w:r>
        <w:rPr>
          <w:rFonts w:hint="eastAsia" w:ascii="方正仿宋_GBK"/>
          <w:szCs w:val="32"/>
        </w:rPr>
        <w:t>4．未签订承诺书的州、市和学校不得参加2021年中学生生物学联赛云南省赛区竞赛、全国中学生生物学竞赛等赛事活动。</w:t>
      </w:r>
    </w:p>
    <w:p>
      <w:pPr>
        <w:spacing w:line="560" w:lineRule="exact"/>
        <w:ind w:firstLine="640"/>
        <w:rPr>
          <w:rFonts w:ascii="方正仿宋_GBK"/>
          <w:szCs w:val="32"/>
        </w:rPr>
      </w:pPr>
      <w:r>
        <w:rPr>
          <w:rFonts w:hint="eastAsia" w:ascii="方正仿宋_GBK"/>
          <w:szCs w:val="32"/>
        </w:rPr>
        <w:t>5．云南省青少年科技中心有权根据实际报名结果对名额分配做相应调整。</w:t>
      </w:r>
    </w:p>
    <w:p>
      <w:pPr>
        <w:spacing w:line="560" w:lineRule="exact"/>
        <w:ind w:firstLine="640"/>
        <w:rPr>
          <w:rFonts w:ascii="方正仿宋_GBK"/>
          <w:szCs w:val="32"/>
        </w:rPr>
      </w:pPr>
      <w:r>
        <w:rPr>
          <w:rFonts w:hint="eastAsia" w:ascii="方正仿宋_GBK"/>
          <w:szCs w:val="32"/>
        </w:rPr>
        <w:t>本次竞赛严格按照根据全国竞委相关要求，我省竞赛委员会主动接受主办单位及学校、学生、家长等社会各方面的监督。</w:t>
      </w:r>
    </w:p>
    <w:p>
      <w:pPr>
        <w:spacing w:line="560" w:lineRule="exact"/>
        <w:ind w:firstLine="640"/>
        <w:rPr>
          <w:rFonts w:ascii="方正黑体_GBK" w:eastAsia="方正黑体_GBK"/>
          <w:szCs w:val="32"/>
        </w:rPr>
      </w:pPr>
      <w:r>
        <w:rPr>
          <w:rFonts w:hint="eastAsia" w:ascii="方正黑体_GBK" w:eastAsia="方正黑体_GBK"/>
          <w:szCs w:val="32"/>
        </w:rPr>
        <w:t>二、参赛对象</w:t>
      </w:r>
    </w:p>
    <w:p>
      <w:pPr>
        <w:spacing w:line="560" w:lineRule="exact"/>
        <w:ind w:firstLine="640"/>
        <w:rPr>
          <w:rFonts w:ascii="方正仿宋_GBK"/>
          <w:szCs w:val="32"/>
        </w:rPr>
      </w:pPr>
      <w:r>
        <w:rPr>
          <w:rFonts w:hint="eastAsia" w:ascii="方正仿宋_GBK"/>
          <w:szCs w:val="32"/>
        </w:rPr>
        <w:t>根据章程规定，参赛对象为在校就读高一、高二学生，禁止高三学生参赛。部分中学实施的“四年制高中”、“直升高中”或类似学制改革的高一学生（实际为初三年级）不具备参赛资格。</w:t>
      </w:r>
    </w:p>
    <w:p>
      <w:pPr>
        <w:spacing w:line="560" w:lineRule="exact"/>
        <w:ind w:firstLine="640"/>
        <w:rPr>
          <w:rFonts w:ascii="方正黑体_GBK" w:eastAsia="方正黑体_GBK"/>
          <w:szCs w:val="32"/>
        </w:rPr>
      </w:pPr>
      <w:r>
        <w:rPr>
          <w:rFonts w:hint="eastAsia" w:ascii="方正黑体_GBK" w:eastAsia="方正黑体_GBK"/>
          <w:szCs w:val="32"/>
        </w:rPr>
        <w:t>三、报名办法</w:t>
      </w:r>
    </w:p>
    <w:p>
      <w:pPr>
        <w:spacing w:line="560" w:lineRule="exact"/>
        <w:ind w:firstLine="640"/>
        <w:rPr>
          <w:rFonts w:ascii="方正仿宋_GBK"/>
          <w:szCs w:val="32"/>
        </w:rPr>
      </w:pPr>
      <w:r>
        <w:rPr>
          <w:rFonts w:hint="eastAsia" w:ascii="方正仿宋_GBK"/>
          <w:szCs w:val="32"/>
        </w:rPr>
        <w:t>由各州、市科协青少年科技教育工作机构及青少年科技教育协会联合所属州、市的相关高级中学组织报名工作，各参赛学校按属地划分向所在地科协青少年科技教育工作机构报名。 报名方式如下：</w:t>
      </w:r>
    </w:p>
    <w:p>
      <w:pPr>
        <w:spacing w:line="560" w:lineRule="exact"/>
        <w:ind w:firstLine="640"/>
        <w:rPr>
          <w:rFonts w:ascii="方正仿宋_GBK"/>
          <w:szCs w:val="32"/>
        </w:rPr>
      </w:pPr>
      <w:r>
        <w:rPr>
          <w:rFonts w:hint="eastAsia" w:ascii="方正仿宋_GBK"/>
          <w:szCs w:val="32"/>
        </w:rPr>
        <w:t>1．请</w:t>
      </w:r>
      <w:bookmarkStart w:id="2" w:name="_Hlk72157679"/>
      <w:r>
        <w:rPr>
          <w:rFonts w:hint="eastAsia" w:ascii="方正仿宋_GBK"/>
          <w:szCs w:val="32"/>
        </w:rPr>
        <w:t>各州、市科协青少年科技教育工作机构负责人于</w:t>
      </w:r>
      <w:bookmarkEnd w:id="2"/>
      <w:r>
        <w:rPr>
          <w:rFonts w:ascii="方正仿宋_GBK"/>
          <w:szCs w:val="32"/>
        </w:rPr>
        <w:t>6</w:t>
      </w:r>
      <w:r>
        <w:rPr>
          <w:rFonts w:hint="eastAsia" w:ascii="方正仿宋_GBK"/>
          <w:szCs w:val="32"/>
        </w:rPr>
        <w:t>月</w:t>
      </w:r>
      <w:r>
        <w:rPr>
          <w:rFonts w:ascii="方正仿宋_GBK"/>
          <w:szCs w:val="32"/>
        </w:rPr>
        <w:t>1</w:t>
      </w:r>
      <w:r>
        <w:rPr>
          <w:rFonts w:hint="eastAsia" w:ascii="方正仿宋_GBK"/>
          <w:szCs w:val="32"/>
        </w:rPr>
        <w:t>日前登录云南省青少年科技教育和科普活动服务平台（http://yunnan.xiaoxiaotong.org），将授权码下发至各学校的参赛选手。</w:t>
      </w:r>
    </w:p>
    <w:p>
      <w:pPr>
        <w:spacing w:line="560" w:lineRule="exact"/>
        <w:ind w:firstLine="640"/>
        <w:rPr>
          <w:rFonts w:ascii="方正仿宋_GBK"/>
          <w:szCs w:val="32"/>
        </w:rPr>
      </w:pPr>
      <w:r>
        <w:rPr>
          <w:rFonts w:hint="eastAsia" w:ascii="方正仿宋_GBK"/>
          <w:szCs w:val="32"/>
        </w:rPr>
        <w:t>2．请各参赛学生于6月</w:t>
      </w:r>
      <w:r>
        <w:rPr>
          <w:rFonts w:ascii="方正仿宋_GBK"/>
          <w:szCs w:val="32"/>
        </w:rPr>
        <w:t>13</w:t>
      </w:r>
      <w:r>
        <w:rPr>
          <w:rFonts w:hint="eastAsia" w:ascii="方正仿宋_GBK"/>
          <w:szCs w:val="32"/>
        </w:rPr>
        <w:t>日23:59分前登录云南省青少年科技教育和科普活动服务平台（http://yunnan.xiaoxiaotong.org）进行报名，逾期未完成报名视为弃考。</w:t>
      </w:r>
    </w:p>
    <w:p>
      <w:pPr>
        <w:spacing w:line="560" w:lineRule="exact"/>
        <w:ind w:firstLine="640"/>
        <w:rPr>
          <w:rFonts w:ascii="方正仿宋_GBK"/>
          <w:szCs w:val="32"/>
        </w:rPr>
      </w:pPr>
      <w:r>
        <w:rPr>
          <w:rFonts w:hint="eastAsia" w:ascii="方正仿宋_GBK"/>
          <w:szCs w:val="32"/>
        </w:rPr>
        <w:t>3．请各州、市科协青少年科技教育工作机构负责人于6月1</w:t>
      </w:r>
      <w:r>
        <w:rPr>
          <w:rFonts w:ascii="方正仿宋_GBK"/>
          <w:szCs w:val="32"/>
        </w:rPr>
        <w:t>5</w:t>
      </w:r>
      <w:r>
        <w:rPr>
          <w:rFonts w:hint="eastAsia" w:ascii="方正仿宋_GBK"/>
          <w:szCs w:val="32"/>
        </w:rPr>
        <w:t>日前完成参赛学生的网络申报在线审核，并在线提交报名材料，以向省级竞赛委员会正式报名。</w:t>
      </w:r>
    </w:p>
    <w:p>
      <w:pPr>
        <w:spacing w:line="560" w:lineRule="exact"/>
        <w:ind w:firstLine="640"/>
        <w:rPr>
          <w:rFonts w:ascii="方正仿宋_GBK"/>
          <w:szCs w:val="32"/>
        </w:rPr>
      </w:pPr>
      <w:r>
        <w:rPr>
          <w:rFonts w:hint="eastAsia" w:ascii="方正仿宋_GBK"/>
          <w:szCs w:val="32"/>
        </w:rPr>
        <w:t>4．请参赛学生在考试前自行登录申报平台在线打印准考证。</w:t>
      </w:r>
    </w:p>
    <w:p>
      <w:pPr>
        <w:spacing w:line="560" w:lineRule="exact"/>
        <w:ind w:firstLine="640"/>
        <w:rPr>
          <w:rFonts w:ascii="方正黑体_GBK" w:eastAsia="方正黑体_GBK"/>
          <w:szCs w:val="32"/>
        </w:rPr>
      </w:pPr>
      <w:r>
        <w:rPr>
          <w:rFonts w:hint="eastAsia" w:ascii="方正黑体_GBK" w:eastAsia="方正黑体_GBK"/>
          <w:szCs w:val="32"/>
        </w:rPr>
        <w:t>四、考试时间</w:t>
      </w:r>
    </w:p>
    <w:p>
      <w:pPr>
        <w:spacing w:line="560" w:lineRule="exact"/>
        <w:ind w:firstLine="640"/>
        <w:rPr>
          <w:rFonts w:ascii="方正仿宋_GBK"/>
          <w:szCs w:val="32"/>
        </w:rPr>
      </w:pPr>
      <w:r>
        <w:rPr>
          <w:rFonts w:hint="eastAsia" w:ascii="方正仿宋_GBK"/>
          <w:szCs w:val="32"/>
        </w:rPr>
        <w:t>2021年7月18日（星期日）上午10:00~12:00</w:t>
      </w:r>
    </w:p>
    <w:p>
      <w:pPr>
        <w:spacing w:line="560" w:lineRule="exact"/>
        <w:ind w:firstLine="640"/>
        <w:rPr>
          <w:rFonts w:ascii="方正黑体_GBK" w:eastAsia="方正黑体_GBK"/>
          <w:szCs w:val="32"/>
        </w:rPr>
      </w:pPr>
      <w:r>
        <w:rPr>
          <w:rFonts w:hint="eastAsia" w:ascii="方正黑体_GBK" w:eastAsia="方正黑体_GBK"/>
          <w:szCs w:val="32"/>
        </w:rPr>
        <w:t>五、考试范围</w:t>
      </w:r>
    </w:p>
    <w:p>
      <w:pPr>
        <w:spacing w:line="560" w:lineRule="exact"/>
        <w:ind w:firstLine="640"/>
        <w:rPr>
          <w:rFonts w:ascii="方正仿宋_GBK"/>
          <w:szCs w:val="32"/>
        </w:rPr>
      </w:pPr>
      <w:r>
        <w:rPr>
          <w:rFonts w:hint="eastAsia" w:ascii="方正仿宋_GBK"/>
          <w:szCs w:val="32"/>
        </w:rPr>
        <w:t>全国生物学联赛以《陈阅增普通生物学》为主要参考书目。命题范围以高中生物学为基础，并有一定扩展，扩展部分可参考高校相关基础生物学课程的内容。试题难度高于高考、低于全国生物学竞赛，含有一定比例的实验笔答题，各学科内容所占比例大致为：</w:t>
      </w:r>
    </w:p>
    <w:p>
      <w:pPr>
        <w:spacing w:line="560" w:lineRule="exact"/>
        <w:ind w:firstLine="640"/>
        <w:jc w:val="left"/>
        <w:rPr>
          <w:rFonts w:ascii="方正仿宋_GBK"/>
          <w:szCs w:val="32"/>
        </w:rPr>
      </w:pPr>
      <w:r>
        <w:rPr>
          <w:rFonts w:hint="eastAsia" w:ascii="方正仿宋_GBK"/>
          <w:szCs w:val="32"/>
        </w:rPr>
        <w:t>1．细胞生物学、生物化学、微生物学、生物信息学、生物技术：30%</w:t>
      </w:r>
    </w:p>
    <w:p>
      <w:pPr>
        <w:spacing w:line="560" w:lineRule="exact"/>
        <w:ind w:firstLine="640"/>
        <w:jc w:val="left"/>
        <w:rPr>
          <w:rFonts w:ascii="方正仿宋_GBK"/>
          <w:szCs w:val="32"/>
        </w:rPr>
      </w:pPr>
      <w:r>
        <w:rPr>
          <w:rFonts w:hint="eastAsia" w:ascii="方正仿宋_GBK"/>
          <w:szCs w:val="32"/>
        </w:rPr>
        <w:t>2．植物和动物的解剖、生理、组织和器官的结构与功能：25%-30%</w:t>
      </w:r>
    </w:p>
    <w:p>
      <w:pPr>
        <w:spacing w:line="560" w:lineRule="exact"/>
        <w:ind w:firstLine="640"/>
        <w:jc w:val="left"/>
        <w:rPr>
          <w:rFonts w:ascii="方正仿宋_GBK"/>
          <w:szCs w:val="32"/>
        </w:rPr>
      </w:pPr>
      <w:r>
        <w:rPr>
          <w:rFonts w:hint="eastAsia" w:ascii="方正仿宋_GBK"/>
          <w:szCs w:val="32"/>
        </w:rPr>
        <w:t>3．动物行为学、生态学：15%-20%</w:t>
      </w:r>
    </w:p>
    <w:p>
      <w:pPr>
        <w:spacing w:line="560" w:lineRule="exact"/>
        <w:ind w:firstLine="640"/>
        <w:jc w:val="left"/>
        <w:rPr>
          <w:rFonts w:ascii="方正仿宋_GBK"/>
          <w:szCs w:val="32"/>
        </w:rPr>
      </w:pPr>
      <w:r>
        <w:rPr>
          <w:rFonts w:hint="eastAsia" w:ascii="方正仿宋_GBK"/>
          <w:szCs w:val="32"/>
        </w:rPr>
        <w:t>4．遗传学与进化生物学、生物系统学：25%</w:t>
      </w:r>
    </w:p>
    <w:p>
      <w:pPr>
        <w:spacing w:line="560" w:lineRule="exact"/>
        <w:ind w:firstLine="640"/>
        <w:rPr>
          <w:rFonts w:ascii="方正仿宋_GBK"/>
          <w:szCs w:val="32"/>
        </w:rPr>
      </w:pPr>
      <w:r>
        <w:rPr>
          <w:rFonts w:hint="eastAsia" w:ascii="方正仿宋_GBK"/>
          <w:szCs w:val="32"/>
        </w:rPr>
        <w:t>根据国际生物学奥林匹克竞赛试题的变化，全国竞赛委员会有权对以上学科试题比例进行调整。</w:t>
      </w:r>
    </w:p>
    <w:p>
      <w:pPr>
        <w:spacing w:line="560" w:lineRule="exact"/>
        <w:ind w:firstLine="640"/>
        <w:rPr>
          <w:rFonts w:ascii="方正黑体_GBK" w:eastAsia="方正黑体_GBK"/>
          <w:szCs w:val="32"/>
        </w:rPr>
      </w:pPr>
      <w:r>
        <w:rPr>
          <w:rFonts w:hint="eastAsia" w:ascii="方正黑体_GBK" w:eastAsia="方正黑体_GBK"/>
          <w:szCs w:val="32"/>
        </w:rPr>
        <w:t>六、考试方法</w:t>
      </w:r>
    </w:p>
    <w:p>
      <w:pPr>
        <w:spacing w:line="560" w:lineRule="exact"/>
        <w:ind w:firstLine="640"/>
        <w:rPr>
          <w:rFonts w:ascii="方正仿宋_GBK"/>
          <w:szCs w:val="32"/>
        </w:rPr>
      </w:pPr>
      <w:r>
        <w:rPr>
          <w:rFonts w:hint="eastAsia" w:ascii="方正仿宋_GBK"/>
          <w:szCs w:val="32"/>
        </w:rPr>
        <w:t>1．考点</w:t>
      </w:r>
    </w:p>
    <w:p>
      <w:pPr>
        <w:spacing w:line="560" w:lineRule="exact"/>
        <w:ind w:firstLine="640"/>
        <w:rPr>
          <w:rFonts w:ascii="方正仿宋_GBK"/>
          <w:szCs w:val="32"/>
        </w:rPr>
      </w:pPr>
      <w:r>
        <w:rPr>
          <w:rFonts w:hint="eastAsia" w:ascii="方正仿宋_GBK"/>
          <w:szCs w:val="32"/>
        </w:rPr>
        <w:t>按照全国中学生生物学竞赛委员会的要求，省竞赛委员会将根据报名情况确定2021年全国中学生生物学联赛云南省赛区竞赛设考点情况。</w:t>
      </w:r>
    </w:p>
    <w:p>
      <w:pPr>
        <w:spacing w:line="560" w:lineRule="exact"/>
        <w:ind w:firstLine="640"/>
        <w:rPr>
          <w:rFonts w:ascii="方正仿宋_GBK"/>
          <w:szCs w:val="32"/>
        </w:rPr>
      </w:pPr>
      <w:r>
        <w:rPr>
          <w:rFonts w:hint="eastAsia" w:ascii="方正仿宋_GBK"/>
          <w:szCs w:val="32"/>
        </w:rPr>
        <w:t>2．试卷</w:t>
      </w:r>
    </w:p>
    <w:p>
      <w:pPr>
        <w:pStyle w:val="6"/>
        <w:widowControl w:val="0"/>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联赛电子试卷及密码将分别于考试当日即7月18日07:00和07:30由全国竞赛委员会发出。考试地点须提前安排好印制试卷工作人员、计算机、打印机、速印机、试卷袋、胶水、封条等相关设备及材料。每个考试的考点，在试卷印制、分装过程中必须有省竞赛管理委员会主要负责人或省竞赛委员会成员在场。</w:t>
      </w:r>
    </w:p>
    <w:p>
      <w:pPr>
        <w:spacing w:line="560" w:lineRule="exact"/>
        <w:ind w:firstLine="640"/>
        <w:rPr>
          <w:rFonts w:ascii="方正仿宋_GBK"/>
          <w:szCs w:val="32"/>
        </w:rPr>
      </w:pPr>
      <w:r>
        <w:rPr>
          <w:rFonts w:hint="eastAsia" w:ascii="方正仿宋_GBK"/>
          <w:szCs w:val="32"/>
        </w:rPr>
        <w:t>3．考场</w:t>
      </w:r>
    </w:p>
    <w:p>
      <w:pPr>
        <w:tabs>
          <w:tab w:val="left" w:pos="900"/>
        </w:tabs>
        <w:spacing w:line="560" w:lineRule="exact"/>
        <w:ind w:firstLine="640"/>
        <w:rPr>
          <w:rFonts w:ascii="方正仿宋_GBK"/>
          <w:szCs w:val="32"/>
        </w:rPr>
      </w:pPr>
      <w:r>
        <w:rPr>
          <w:rFonts w:hint="eastAsia" w:ascii="方正仿宋_GBK"/>
          <w:szCs w:val="32"/>
        </w:rPr>
        <w:t>考场依据高考考场要求设置，每个考场设主、副监考各一人，考生须携带有效期内的云南健康码、大数据行程码、准考证、身份证进入考场。</w:t>
      </w:r>
    </w:p>
    <w:p>
      <w:pPr>
        <w:spacing w:line="560" w:lineRule="exact"/>
        <w:ind w:firstLine="640"/>
        <w:rPr>
          <w:rFonts w:ascii="方正仿宋_GBK"/>
          <w:szCs w:val="32"/>
        </w:rPr>
      </w:pPr>
      <w:r>
        <w:rPr>
          <w:rFonts w:hint="eastAsia" w:ascii="方正仿宋_GBK"/>
          <w:szCs w:val="32"/>
        </w:rPr>
        <w:t>4．考务</w:t>
      </w:r>
    </w:p>
    <w:p>
      <w:pPr>
        <w:tabs>
          <w:tab w:val="left" w:pos="900"/>
        </w:tabs>
        <w:spacing w:line="560" w:lineRule="exact"/>
        <w:ind w:firstLine="640"/>
        <w:rPr>
          <w:rFonts w:ascii="方正仿宋_GBK"/>
          <w:szCs w:val="32"/>
        </w:rPr>
      </w:pPr>
      <w:r>
        <w:rPr>
          <w:rFonts w:hint="eastAsia" w:ascii="方正仿宋_GBK"/>
          <w:szCs w:val="32"/>
        </w:rPr>
        <w:t>各考点由3名以上负责人于考前20分钟拆封大包装试卷袋，考前10分钟由每个考场主监考教师领取机读卡和分装好的试卷；考前5分钟由考场主监考教师当场拆封；考试结束后由主、副监考教师当场清点机读卡数量并密封、签名送至考试地点考务办公室；由考试地点2名以上负责人集中送至各省竞赛分会统一阅卷。</w:t>
      </w:r>
    </w:p>
    <w:p>
      <w:pPr>
        <w:tabs>
          <w:tab w:val="left" w:pos="900"/>
        </w:tabs>
        <w:spacing w:line="560" w:lineRule="exact"/>
        <w:ind w:firstLine="640"/>
        <w:rPr>
          <w:rFonts w:ascii="方正仿宋_GBK"/>
          <w:szCs w:val="32"/>
        </w:rPr>
      </w:pPr>
      <w:r>
        <w:rPr>
          <w:rFonts w:hint="eastAsia" w:ascii="方正仿宋_GBK"/>
          <w:szCs w:val="32"/>
        </w:rPr>
        <w:t>5．其他</w:t>
      </w:r>
    </w:p>
    <w:p>
      <w:pPr>
        <w:tabs>
          <w:tab w:val="left" w:pos="900"/>
        </w:tabs>
        <w:spacing w:line="560" w:lineRule="exact"/>
        <w:ind w:firstLine="640"/>
        <w:rPr>
          <w:rFonts w:ascii="方正仿宋_GBK"/>
          <w:szCs w:val="32"/>
        </w:rPr>
      </w:pPr>
      <w:r>
        <w:rPr>
          <w:rFonts w:hint="eastAsia" w:ascii="方正仿宋_GBK"/>
          <w:szCs w:val="32"/>
        </w:rPr>
        <w:t>云南省生物学联赛环节新冠防疫要求详见附件5，若疫情有变化，将按教育部相关政策执行。</w:t>
      </w:r>
    </w:p>
    <w:p>
      <w:pPr>
        <w:spacing w:line="560" w:lineRule="exact"/>
        <w:ind w:firstLine="640"/>
        <w:rPr>
          <w:rFonts w:ascii="方正黑体_GBK" w:eastAsia="方正黑体_GBK"/>
          <w:szCs w:val="32"/>
        </w:rPr>
      </w:pPr>
      <w:r>
        <w:rPr>
          <w:rFonts w:hint="eastAsia" w:ascii="方正黑体_GBK" w:eastAsia="方正黑体_GBK"/>
          <w:szCs w:val="32"/>
        </w:rPr>
        <w:t>七、联系方式</w:t>
      </w:r>
    </w:p>
    <w:p>
      <w:pPr>
        <w:spacing w:line="560" w:lineRule="exact"/>
        <w:ind w:firstLine="640"/>
        <w:rPr>
          <w:rFonts w:ascii="方正仿宋_GBK"/>
          <w:szCs w:val="32"/>
        </w:rPr>
      </w:pPr>
      <w:r>
        <w:rPr>
          <w:rFonts w:hint="eastAsia" w:ascii="方正仿宋_GBK"/>
          <w:szCs w:val="32"/>
        </w:rPr>
        <w:t>地  址：昆明市五华区青年路53号滨江大厦写字楼四楼</w:t>
      </w:r>
    </w:p>
    <w:p>
      <w:pPr>
        <w:spacing w:line="560" w:lineRule="exact"/>
        <w:ind w:firstLine="1920" w:firstLineChars="600"/>
        <w:rPr>
          <w:rFonts w:ascii="方正仿宋_GBK"/>
          <w:szCs w:val="32"/>
        </w:rPr>
      </w:pPr>
      <w:r>
        <w:rPr>
          <w:rFonts w:hint="eastAsia" w:ascii="方正仿宋_GBK"/>
          <w:szCs w:val="32"/>
        </w:rPr>
        <w:t>云南省青少年科技中心</w:t>
      </w:r>
    </w:p>
    <w:p>
      <w:pPr>
        <w:spacing w:line="560" w:lineRule="exact"/>
        <w:ind w:firstLine="640"/>
        <w:rPr>
          <w:rFonts w:ascii="方正仿宋_GBK"/>
          <w:szCs w:val="32"/>
        </w:rPr>
      </w:pPr>
      <w:r>
        <w:rPr>
          <w:rFonts w:hint="eastAsia" w:ascii="方正仿宋_GBK"/>
          <w:szCs w:val="32"/>
        </w:rPr>
        <w:t>邮  编：650032</w:t>
      </w:r>
    </w:p>
    <w:p>
      <w:pPr>
        <w:spacing w:line="560" w:lineRule="exact"/>
        <w:ind w:firstLine="640"/>
        <w:rPr>
          <w:rFonts w:ascii="方正仿宋_GBK"/>
          <w:szCs w:val="32"/>
        </w:rPr>
      </w:pPr>
      <w:r>
        <w:rPr>
          <w:rFonts w:hint="eastAsia" w:ascii="方正仿宋_GBK"/>
          <w:szCs w:val="32"/>
        </w:rPr>
        <w:t>联系人：杨</w:t>
      </w:r>
      <w:r>
        <w:rPr>
          <w:rFonts w:hint="eastAsia" w:ascii="方正仿宋_GBK" w:hAnsi="宋体" w:cs="宋体"/>
          <w:szCs w:val="32"/>
        </w:rPr>
        <w:t>龑</w:t>
      </w:r>
      <w:r>
        <w:rPr>
          <w:rFonts w:hint="eastAsia" w:ascii="方正仿宋_GBK" w:hAnsi="方正仿宋简体" w:cs="方正仿宋简体"/>
          <w:szCs w:val="32"/>
        </w:rPr>
        <w:t>、张发现</w:t>
      </w:r>
    </w:p>
    <w:p>
      <w:pPr>
        <w:spacing w:line="560" w:lineRule="exact"/>
        <w:ind w:firstLine="640"/>
        <w:rPr>
          <w:rFonts w:ascii="方正仿宋_GBK"/>
          <w:szCs w:val="32"/>
        </w:rPr>
      </w:pPr>
      <w:r>
        <w:rPr>
          <w:rFonts w:hint="eastAsia" w:ascii="方正仿宋_GBK"/>
          <w:szCs w:val="32"/>
        </w:rPr>
        <w:t>电  话：0871-65192792</w:t>
      </w:r>
    </w:p>
    <w:p>
      <w:pPr>
        <w:spacing w:line="560" w:lineRule="exact"/>
        <w:ind w:firstLine="640"/>
        <w:rPr>
          <w:rFonts w:ascii="方正仿宋_GBK"/>
          <w:szCs w:val="32"/>
        </w:rPr>
      </w:pPr>
      <w:r>
        <w:rPr>
          <w:rFonts w:hint="eastAsia" w:ascii="方正仿宋_GBK"/>
          <w:szCs w:val="32"/>
        </w:rPr>
        <w:t>E-mail：yncyds@126.com</w:t>
      </w:r>
    </w:p>
    <w:p>
      <w:pPr>
        <w:spacing w:line="560" w:lineRule="exact"/>
        <w:ind w:firstLine="640"/>
        <w:rPr>
          <w:rFonts w:ascii="方正仿宋_GBK"/>
          <w:szCs w:val="32"/>
        </w:rPr>
      </w:pPr>
    </w:p>
    <w:p>
      <w:pPr>
        <w:spacing w:line="560" w:lineRule="exact"/>
        <w:ind w:firstLine="640"/>
        <w:rPr>
          <w:rFonts w:ascii="方正仿宋_GBK"/>
          <w:szCs w:val="32"/>
        </w:rPr>
      </w:pPr>
      <w:r>
        <w:rPr>
          <w:rFonts w:hint="eastAsia" w:ascii="方正仿宋_GBK"/>
          <w:szCs w:val="32"/>
        </w:rPr>
        <w:t>附件：</w:t>
      </w:r>
    </w:p>
    <w:p>
      <w:pPr>
        <w:spacing w:line="560" w:lineRule="exact"/>
        <w:ind w:firstLine="640"/>
        <w:rPr>
          <w:rFonts w:ascii="方正仿宋_GBK"/>
          <w:szCs w:val="32"/>
        </w:rPr>
      </w:pPr>
      <w:r>
        <w:rPr>
          <w:rFonts w:hint="eastAsia" w:ascii="方正仿宋_GBK"/>
          <w:szCs w:val="32"/>
        </w:rPr>
        <w:t>1．承诺书</w:t>
      </w:r>
    </w:p>
    <w:p>
      <w:pPr>
        <w:spacing w:line="560" w:lineRule="exact"/>
        <w:ind w:firstLine="640"/>
        <w:rPr>
          <w:rFonts w:ascii="方正仿宋_GBK"/>
          <w:szCs w:val="32"/>
        </w:rPr>
      </w:pPr>
      <w:r>
        <w:rPr>
          <w:rFonts w:hint="eastAsia" w:ascii="方正仿宋_GBK"/>
          <w:szCs w:val="32"/>
        </w:rPr>
        <w:t>2．参赛学校承诺书</w:t>
      </w:r>
    </w:p>
    <w:p>
      <w:pPr>
        <w:spacing w:line="560" w:lineRule="exact"/>
        <w:ind w:firstLine="640"/>
        <w:rPr>
          <w:rFonts w:ascii="方正仿宋_GBK"/>
          <w:szCs w:val="32"/>
        </w:rPr>
      </w:pPr>
      <w:r>
        <w:rPr>
          <w:rFonts w:hint="eastAsia" w:ascii="方正仿宋_GBK"/>
          <w:szCs w:val="32"/>
        </w:rPr>
        <w:t>3</w:t>
      </w:r>
      <w:bookmarkStart w:id="3" w:name="_Hlk72143376"/>
      <w:r>
        <w:rPr>
          <w:rFonts w:hint="eastAsia" w:ascii="方正仿宋_GBK"/>
          <w:szCs w:val="32"/>
        </w:rPr>
        <w:t>．2021年全国中学生生物学联赛云南省赛区</w:t>
      </w:r>
      <w:bookmarkEnd w:id="3"/>
      <w:r>
        <w:rPr>
          <w:rFonts w:hint="eastAsia" w:ascii="方正仿宋_GBK"/>
          <w:szCs w:val="32"/>
        </w:rPr>
        <w:t>参赛学生基础名额分配表</w:t>
      </w:r>
    </w:p>
    <w:p>
      <w:pPr>
        <w:spacing w:line="560" w:lineRule="exact"/>
        <w:ind w:firstLine="640"/>
        <w:rPr>
          <w:rFonts w:ascii="方正仿宋_GBK"/>
          <w:szCs w:val="32"/>
        </w:rPr>
      </w:pPr>
      <w:r>
        <w:rPr>
          <w:rFonts w:hint="eastAsia" w:ascii="方正仿宋_GBK"/>
          <w:szCs w:val="32"/>
        </w:rPr>
        <w:t>4</w:t>
      </w:r>
      <w:bookmarkStart w:id="4" w:name="_Hlk72143386"/>
      <w:r>
        <w:rPr>
          <w:rFonts w:hint="eastAsia" w:ascii="方正仿宋_GBK"/>
          <w:szCs w:val="32"/>
        </w:rPr>
        <w:t>．2021年全国中学生生物学联赛云南省赛区各学校奖励名额情况</w:t>
      </w:r>
      <w:bookmarkEnd w:id="4"/>
    </w:p>
    <w:p>
      <w:pPr>
        <w:spacing w:line="560" w:lineRule="exact"/>
        <w:ind w:firstLine="640"/>
        <w:rPr>
          <w:rFonts w:ascii="方正仿宋_GBK"/>
          <w:szCs w:val="32"/>
        </w:rPr>
      </w:pPr>
      <w:r>
        <w:rPr>
          <w:rFonts w:hint="eastAsia" w:ascii="方正仿宋_GBK"/>
          <w:szCs w:val="32"/>
        </w:rPr>
        <w:t>5．</w:t>
      </w:r>
      <w:bookmarkStart w:id="5" w:name="_Hlk72162783"/>
      <w:r>
        <w:rPr>
          <w:rFonts w:hint="eastAsia" w:ascii="方正仿宋_GBK"/>
          <w:szCs w:val="32"/>
        </w:rPr>
        <w:t>云南省生物学联赛环节新冠防疫要求</w:t>
      </w:r>
      <w:bookmarkEnd w:id="5"/>
    </w:p>
    <w:p>
      <w:pPr>
        <w:spacing w:line="560" w:lineRule="exact"/>
        <w:ind w:firstLine="640"/>
        <w:jc w:val="center"/>
        <w:rPr>
          <w:rFonts w:ascii="方正仿宋_GBK"/>
          <w:szCs w:val="32"/>
        </w:rPr>
      </w:pPr>
    </w:p>
    <w:p>
      <w:pPr>
        <w:spacing w:line="560" w:lineRule="exact"/>
        <w:ind w:firstLine="640"/>
        <w:jc w:val="center"/>
        <w:rPr>
          <w:rFonts w:ascii="方正仿宋_GBK"/>
          <w:szCs w:val="32"/>
        </w:rPr>
      </w:pPr>
    </w:p>
    <w:p>
      <w:pPr>
        <w:spacing w:line="560" w:lineRule="exact"/>
        <w:ind w:firstLine="0" w:firstLineChars="0"/>
        <w:jc w:val="center"/>
        <w:rPr>
          <w:rFonts w:ascii="方正仿宋_GBK"/>
          <w:szCs w:val="32"/>
        </w:rPr>
      </w:pPr>
      <w:r>
        <w:rPr>
          <w:rFonts w:hint="eastAsia" w:ascii="方正仿宋_GBK"/>
          <w:szCs w:val="32"/>
        </w:rPr>
        <w:t>云南省青少年科技中心     云南省青少年科技教育协会</w:t>
      </w:r>
    </w:p>
    <w:p>
      <w:pPr>
        <w:spacing w:line="560" w:lineRule="exact"/>
        <w:ind w:right="640" w:firstLine="0" w:firstLineChars="0"/>
        <w:jc w:val="center"/>
        <w:rPr>
          <w:rFonts w:ascii="方正仿宋_GBK"/>
          <w:szCs w:val="32"/>
        </w:rPr>
      </w:pPr>
      <w:r>
        <w:rPr>
          <w:rFonts w:hint="eastAsia" w:ascii="方正仿宋_GBK"/>
          <w:szCs w:val="32"/>
        </w:rPr>
        <w:t xml:space="preserve">                              2021年5月</w:t>
      </w:r>
      <w:r>
        <w:rPr>
          <w:rFonts w:ascii="方正仿宋_GBK"/>
          <w:szCs w:val="32"/>
        </w:rPr>
        <w:t>20</w:t>
      </w:r>
      <w:r>
        <w:rPr>
          <w:rFonts w:hint="eastAsia" w:ascii="方正仿宋_GBK"/>
          <w:szCs w:val="32"/>
        </w:rPr>
        <w:t>日</w:t>
      </w:r>
    </w:p>
    <w:p>
      <w:pPr>
        <w:spacing w:line="560" w:lineRule="exact"/>
        <w:ind w:firstLine="640"/>
        <w:rPr>
          <w:rFonts w:eastAsia="仿宋"/>
          <w:szCs w:val="32"/>
        </w:rPr>
      </w:pPr>
      <w:r>
        <w:rPr>
          <w:rFonts w:eastAsia="仿宋"/>
          <w:szCs w:val="32"/>
        </w:rPr>
        <w:br w:type="page"/>
      </w:r>
    </w:p>
    <w:p>
      <w:pPr>
        <w:spacing w:line="560" w:lineRule="exact"/>
        <w:ind w:firstLine="0" w:firstLineChars="0"/>
        <w:rPr>
          <w:rFonts w:ascii="方正黑体_GBK" w:eastAsia="方正黑体_GBK"/>
          <w:szCs w:val="32"/>
        </w:rPr>
      </w:pPr>
      <w:r>
        <w:rPr>
          <w:rFonts w:ascii="方正黑体_GBK" w:eastAsia="方正黑体_GBK"/>
          <w:szCs w:val="32"/>
        </w:rPr>
        <w:t>附件1</w:t>
      </w:r>
    </w:p>
    <w:p>
      <w:pPr>
        <w:spacing w:before="100" w:beforeAutospacing="1" w:after="100" w:afterAutospacing="1" w:line="560" w:lineRule="exact"/>
        <w:ind w:firstLine="0" w:firstLineChars="0"/>
        <w:jc w:val="center"/>
        <w:rPr>
          <w:rFonts w:eastAsia="方正小标宋_GBK"/>
          <w:sz w:val="44"/>
          <w:szCs w:val="44"/>
        </w:rPr>
      </w:pPr>
      <w:bookmarkStart w:id="6" w:name="_Hlk2247587"/>
      <w:r>
        <w:rPr>
          <w:rFonts w:eastAsia="方正小标宋_GBK"/>
          <w:sz w:val="44"/>
          <w:szCs w:val="44"/>
        </w:rPr>
        <w:t>承诺书</w:t>
      </w:r>
    </w:p>
    <w:p>
      <w:pPr>
        <w:spacing w:line="560" w:lineRule="exact"/>
        <w:ind w:firstLine="640"/>
        <w:rPr>
          <w:rFonts w:ascii="方正仿宋_GBK"/>
          <w:szCs w:val="32"/>
        </w:rPr>
      </w:pPr>
      <w:r>
        <w:rPr>
          <w:rFonts w:hint="eastAsia" w:ascii="方正仿宋_GBK"/>
          <w:szCs w:val="32"/>
        </w:rPr>
        <w:t>按教育部有关规定，本单位作为</w:t>
      </w:r>
      <w:bookmarkStart w:id="7" w:name="_Hlk2247718"/>
      <w:r>
        <w:rPr>
          <w:rFonts w:hint="eastAsia" w:ascii="方正仿宋_GBK"/>
          <w:szCs w:val="32"/>
        </w:rPr>
        <w:t>2021年全国中学生生物学联赛云南省赛区</w:t>
      </w:r>
      <w:bookmarkEnd w:id="7"/>
      <w:r>
        <w:rPr>
          <w:rFonts w:hint="eastAsia" w:ascii="方正仿宋_GBK"/>
          <w:szCs w:val="32"/>
        </w:rPr>
        <w:t>竞赛州、市考点的组织方，自愿对本州、市生物学竞赛活动的全过程承担主体责任，并承诺如下：</w:t>
      </w:r>
    </w:p>
    <w:p>
      <w:pPr>
        <w:spacing w:line="560" w:lineRule="exact"/>
        <w:ind w:firstLine="640"/>
        <w:rPr>
          <w:rFonts w:ascii="方正仿宋_GBK"/>
          <w:szCs w:val="32"/>
        </w:rPr>
      </w:pPr>
      <w:r>
        <w:rPr>
          <w:rFonts w:hint="eastAsia" w:ascii="方正仿宋_GBK"/>
          <w:szCs w:val="32"/>
        </w:rPr>
        <w:t>一、坚持公益性，不以营利为目的。本单位及承办方不向学生、学校收取成本费、工本费、活动费、报名费、食宿费和其他各种名目的费用，严格做到 “零收费”。不以任何方式转嫁竞赛活动成本。</w:t>
      </w:r>
    </w:p>
    <w:p>
      <w:pPr>
        <w:spacing w:line="560" w:lineRule="exact"/>
        <w:ind w:firstLine="640"/>
        <w:rPr>
          <w:rFonts w:ascii="方正仿宋_GBK"/>
          <w:szCs w:val="32"/>
        </w:rPr>
      </w:pPr>
      <w:r>
        <w:rPr>
          <w:rFonts w:hint="eastAsia" w:ascii="方正仿宋_GBK"/>
          <w:szCs w:val="32"/>
        </w:rPr>
        <w:t>二、坚持自愿原则，不强迫、诱导任何学校、学生或家长参加竞赛活动。</w:t>
      </w:r>
    </w:p>
    <w:p>
      <w:pPr>
        <w:spacing w:line="560" w:lineRule="exact"/>
        <w:ind w:firstLine="640"/>
        <w:rPr>
          <w:rFonts w:ascii="方正仿宋_GBK"/>
          <w:szCs w:val="32"/>
        </w:rPr>
      </w:pPr>
      <w:r>
        <w:rPr>
          <w:rFonts w:hint="eastAsia" w:ascii="方正仿宋_GBK"/>
          <w:szCs w:val="32"/>
        </w:rPr>
        <w:t>三、举办竞赛过程中，不面向参赛者开展培训，不推销或变相推销资料、书籍、商品等。</w:t>
      </w:r>
    </w:p>
    <w:p>
      <w:pPr>
        <w:spacing w:line="560" w:lineRule="exact"/>
        <w:ind w:firstLine="640"/>
        <w:rPr>
          <w:rFonts w:ascii="方正仿宋_GBK"/>
          <w:szCs w:val="32"/>
        </w:rPr>
      </w:pPr>
      <w:r>
        <w:rPr>
          <w:rFonts w:hint="eastAsia" w:ascii="方正仿宋_GBK"/>
          <w:szCs w:val="32"/>
        </w:rPr>
        <w:t>四、竞赛对符合条件的中学生平等开放，不设置任何歧视性条件。</w:t>
      </w:r>
    </w:p>
    <w:p>
      <w:pPr>
        <w:spacing w:line="560" w:lineRule="exact"/>
        <w:ind w:firstLine="640"/>
        <w:rPr>
          <w:rFonts w:ascii="方正仿宋_GBK"/>
          <w:szCs w:val="32"/>
        </w:rPr>
      </w:pPr>
      <w:r>
        <w:rPr>
          <w:rFonts w:hint="eastAsia" w:ascii="方正仿宋_GBK"/>
          <w:szCs w:val="32"/>
        </w:rPr>
        <w:t>五、竞赛以及竞赛产生的结果不作为中学招生入学的依据。</w:t>
      </w:r>
    </w:p>
    <w:p>
      <w:pPr>
        <w:spacing w:line="560" w:lineRule="exact"/>
        <w:ind w:firstLine="640"/>
        <w:rPr>
          <w:rFonts w:ascii="方正仿宋_GBK"/>
          <w:szCs w:val="32"/>
        </w:rPr>
      </w:pPr>
      <w:r>
        <w:rPr>
          <w:rFonts w:hint="eastAsia" w:ascii="方正仿宋_GBK"/>
          <w:szCs w:val="32"/>
        </w:rPr>
        <w:t>如在组织竞赛过程中，有违反上述承诺的行为，本单位愿意接受并落实教育部、地方教育行政部门、全国竞赛委员会提出的整改要求，包括撤销竞赛的决定，并妥善做好善后工作。</w:t>
      </w:r>
    </w:p>
    <w:p>
      <w:pPr>
        <w:spacing w:line="560" w:lineRule="exact"/>
        <w:ind w:firstLine="640"/>
        <w:rPr>
          <w:rFonts w:ascii="方正仿宋_GBK"/>
          <w:szCs w:val="32"/>
        </w:rPr>
      </w:pPr>
    </w:p>
    <w:p>
      <w:pPr>
        <w:spacing w:line="560" w:lineRule="exact"/>
        <w:ind w:firstLine="640"/>
        <w:rPr>
          <w:rFonts w:ascii="方正仿宋_GBK"/>
          <w:szCs w:val="32"/>
        </w:rPr>
      </w:pPr>
    </w:p>
    <w:p>
      <w:pPr>
        <w:spacing w:line="560" w:lineRule="exact"/>
        <w:ind w:firstLine="640"/>
        <w:rPr>
          <w:rFonts w:ascii="方正仿宋_GBK"/>
          <w:szCs w:val="32"/>
        </w:rPr>
      </w:pPr>
      <w:r>
        <w:rPr>
          <w:rFonts w:hint="eastAsia" w:ascii="方正仿宋_GBK"/>
          <w:szCs w:val="32"/>
        </w:rPr>
        <w:t xml:space="preserve">承诺单位法人代表（或授权代表）签字（盖章）：      </w:t>
      </w:r>
    </w:p>
    <w:p>
      <w:pPr>
        <w:spacing w:line="560" w:lineRule="exact"/>
        <w:ind w:firstLine="6240" w:firstLineChars="1950"/>
        <w:rPr>
          <w:rFonts w:ascii="方正仿宋_GBK"/>
          <w:szCs w:val="32"/>
        </w:rPr>
      </w:pPr>
      <w:r>
        <w:rPr>
          <w:rFonts w:hint="eastAsia" w:ascii="方正仿宋_GBK"/>
          <w:szCs w:val="32"/>
        </w:rPr>
        <w:t xml:space="preserve">    年   月   日</w:t>
      </w:r>
    </w:p>
    <w:bookmarkEnd w:id="6"/>
    <w:p>
      <w:pPr>
        <w:ind w:firstLine="640"/>
        <w:rPr>
          <w:rFonts w:ascii="方正仿宋简体" w:eastAsia="方正仿宋简体"/>
          <w:szCs w:val="32"/>
        </w:rPr>
      </w:pPr>
      <w:r>
        <w:rPr>
          <w:rFonts w:hint="eastAsia" w:ascii="方正仿宋简体" w:eastAsia="方正仿宋简体"/>
          <w:szCs w:val="32"/>
        </w:rPr>
        <w:br w:type="page"/>
      </w:r>
    </w:p>
    <w:p>
      <w:pPr>
        <w:spacing w:line="560" w:lineRule="exact"/>
        <w:ind w:firstLine="0" w:firstLineChars="0"/>
        <w:rPr>
          <w:rFonts w:ascii="方正黑体_GBK" w:eastAsia="方正黑体_GBK"/>
          <w:szCs w:val="32"/>
        </w:rPr>
      </w:pPr>
      <w:r>
        <w:rPr>
          <w:rFonts w:hint="eastAsia" w:ascii="方正黑体_GBK" w:eastAsia="方正黑体_GBK"/>
          <w:szCs w:val="32"/>
        </w:rPr>
        <w:t>附件2</w:t>
      </w:r>
    </w:p>
    <w:p>
      <w:pPr>
        <w:spacing w:before="100" w:beforeAutospacing="1" w:after="100" w:afterAutospacing="1" w:line="560" w:lineRule="exact"/>
        <w:ind w:firstLine="0" w:firstLineChars="0"/>
        <w:jc w:val="center"/>
        <w:rPr>
          <w:rFonts w:eastAsia="方正小标宋简体"/>
          <w:sz w:val="44"/>
          <w:szCs w:val="44"/>
        </w:rPr>
      </w:pPr>
      <w:r>
        <w:rPr>
          <w:rFonts w:eastAsia="方正小标宋简体"/>
          <w:sz w:val="44"/>
          <w:szCs w:val="44"/>
        </w:rPr>
        <w:t>参赛学校承诺书</w:t>
      </w:r>
    </w:p>
    <w:p>
      <w:pPr>
        <w:spacing w:line="560" w:lineRule="exact"/>
        <w:ind w:firstLine="640"/>
        <w:rPr>
          <w:rFonts w:ascii="方正仿宋_GBK"/>
          <w:szCs w:val="32"/>
        </w:rPr>
      </w:pPr>
      <w:r>
        <w:rPr>
          <w:rFonts w:hint="eastAsia" w:ascii="方正仿宋_GBK"/>
          <w:szCs w:val="32"/>
        </w:rPr>
        <w:t>按教育部有关规定，我校组织学生参加2021年全国中学生生物学联赛云南省赛区竞赛并承诺如下：</w:t>
      </w:r>
    </w:p>
    <w:p>
      <w:pPr>
        <w:spacing w:line="560" w:lineRule="exact"/>
        <w:ind w:firstLine="640"/>
        <w:rPr>
          <w:rFonts w:ascii="方正仿宋_GBK"/>
          <w:szCs w:val="32"/>
        </w:rPr>
      </w:pPr>
      <w:r>
        <w:rPr>
          <w:rFonts w:hint="eastAsia" w:ascii="方正仿宋_GBK"/>
          <w:szCs w:val="32"/>
        </w:rPr>
        <w:t>一、坚持公益性，不以营利为目的。本单位及承办方不向学生、学校收取成本费、工本费、活动费、报名费、食宿费和其他各种名目的费用，严格做到 “零收费”。不以任何方式转嫁竞赛活动成本。</w:t>
      </w:r>
    </w:p>
    <w:p>
      <w:pPr>
        <w:spacing w:line="560" w:lineRule="exact"/>
        <w:ind w:firstLine="640"/>
        <w:rPr>
          <w:rFonts w:ascii="方正仿宋_GBK"/>
          <w:szCs w:val="32"/>
        </w:rPr>
      </w:pPr>
      <w:r>
        <w:rPr>
          <w:rFonts w:hint="eastAsia" w:ascii="方正仿宋_GBK"/>
          <w:szCs w:val="32"/>
        </w:rPr>
        <w:t>二、坚持自愿原则，不强迫、诱导任何学生或家长参加竞赛活动。</w:t>
      </w:r>
    </w:p>
    <w:p>
      <w:pPr>
        <w:spacing w:line="560" w:lineRule="exact"/>
        <w:ind w:firstLine="640"/>
        <w:rPr>
          <w:rFonts w:ascii="方正仿宋_GBK"/>
          <w:szCs w:val="32"/>
        </w:rPr>
      </w:pPr>
      <w:r>
        <w:rPr>
          <w:rFonts w:hint="eastAsia" w:ascii="方正仿宋_GBK"/>
          <w:szCs w:val="32"/>
        </w:rPr>
        <w:t>三、举办竞赛过程中，不面向参赛者开展培训，不推销或变相推销资料、书籍、商品等。</w:t>
      </w:r>
    </w:p>
    <w:p>
      <w:pPr>
        <w:spacing w:line="560" w:lineRule="exact"/>
        <w:ind w:firstLine="640"/>
        <w:rPr>
          <w:rFonts w:ascii="方正仿宋_GBK"/>
          <w:szCs w:val="32"/>
        </w:rPr>
      </w:pPr>
      <w:r>
        <w:rPr>
          <w:rFonts w:hint="eastAsia" w:ascii="方正仿宋_GBK"/>
          <w:szCs w:val="32"/>
        </w:rPr>
        <w:t>四、竞赛对符合条件的中学生平等开放，不设置任何歧视性条件。</w:t>
      </w:r>
    </w:p>
    <w:p>
      <w:pPr>
        <w:spacing w:line="560" w:lineRule="exact"/>
        <w:ind w:firstLine="640"/>
        <w:rPr>
          <w:rFonts w:ascii="方正仿宋_GBK"/>
          <w:szCs w:val="32"/>
        </w:rPr>
      </w:pPr>
      <w:r>
        <w:rPr>
          <w:rFonts w:hint="eastAsia" w:ascii="方正仿宋_GBK"/>
          <w:szCs w:val="32"/>
        </w:rPr>
        <w:t>五、竞赛以及竞赛产生的结果不作为中学招生入学的依据。</w:t>
      </w:r>
    </w:p>
    <w:p>
      <w:pPr>
        <w:spacing w:line="560" w:lineRule="exact"/>
        <w:ind w:firstLine="640"/>
        <w:rPr>
          <w:rFonts w:ascii="方正仿宋_GBK"/>
          <w:szCs w:val="32"/>
        </w:rPr>
      </w:pPr>
      <w:r>
        <w:rPr>
          <w:rFonts w:hint="eastAsia" w:ascii="方正仿宋_GBK"/>
          <w:szCs w:val="32"/>
        </w:rPr>
        <w:t>如在组织竞赛过程中，有违反上述承诺的行为，本单位愿意接受并落实教育部、地方教育行政部门、全国竞赛委员会提出的整改要求,包括撤销竞赛的决定，并妥善做好善后工作。</w:t>
      </w:r>
    </w:p>
    <w:p>
      <w:pPr>
        <w:spacing w:line="560" w:lineRule="exact"/>
        <w:ind w:firstLine="640"/>
        <w:rPr>
          <w:rFonts w:ascii="方正仿宋_GBK"/>
          <w:szCs w:val="32"/>
        </w:rPr>
      </w:pPr>
    </w:p>
    <w:p>
      <w:pPr>
        <w:spacing w:line="560" w:lineRule="exact"/>
        <w:ind w:firstLine="640"/>
        <w:rPr>
          <w:rFonts w:ascii="方正仿宋_GBK"/>
          <w:szCs w:val="32"/>
        </w:rPr>
      </w:pPr>
    </w:p>
    <w:p>
      <w:pPr>
        <w:spacing w:line="560" w:lineRule="exact"/>
        <w:ind w:firstLine="640"/>
        <w:rPr>
          <w:rFonts w:ascii="方正仿宋_GBK"/>
          <w:szCs w:val="32"/>
        </w:rPr>
      </w:pPr>
      <w:r>
        <w:rPr>
          <w:rFonts w:hint="eastAsia" w:ascii="方正仿宋_GBK"/>
          <w:szCs w:val="32"/>
        </w:rPr>
        <w:t xml:space="preserve">承诺单位法人代表（或授权代表）签字（盖章）：      </w:t>
      </w:r>
    </w:p>
    <w:p>
      <w:pPr>
        <w:spacing w:line="560" w:lineRule="exact"/>
        <w:ind w:firstLine="6240" w:firstLineChars="1950"/>
        <w:rPr>
          <w:rFonts w:ascii="方正仿宋_GBK"/>
          <w:szCs w:val="32"/>
        </w:rPr>
      </w:pPr>
      <w:r>
        <w:rPr>
          <w:rFonts w:hint="eastAsia" w:ascii="方正仿宋_GBK"/>
          <w:szCs w:val="32"/>
        </w:rPr>
        <w:t xml:space="preserve">    年   月   日</w:t>
      </w:r>
    </w:p>
    <w:p>
      <w:pPr>
        <w:widowControl/>
        <w:spacing w:line="240" w:lineRule="auto"/>
        <w:ind w:firstLine="0" w:firstLineChars="0"/>
        <w:jc w:val="left"/>
        <w:rPr>
          <w:rFonts w:eastAsia="仿宋"/>
          <w:szCs w:val="32"/>
        </w:rPr>
      </w:pPr>
      <w:r>
        <w:rPr>
          <w:rFonts w:eastAsia="仿宋"/>
          <w:szCs w:val="32"/>
        </w:rPr>
        <w:br w:type="page"/>
      </w:r>
    </w:p>
    <w:p>
      <w:pPr>
        <w:spacing w:line="560" w:lineRule="exact"/>
        <w:ind w:firstLine="0" w:firstLineChars="0"/>
        <w:rPr>
          <w:rFonts w:ascii="方正黑体_GBK" w:eastAsia="方正黑体_GBK"/>
          <w:szCs w:val="32"/>
        </w:rPr>
      </w:pPr>
      <w:r>
        <w:rPr>
          <w:rFonts w:ascii="方正黑体_GBK" w:eastAsia="方正黑体_GBK"/>
          <w:szCs w:val="32"/>
        </w:rPr>
        <w:t>附件3</w:t>
      </w:r>
    </w:p>
    <w:p>
      <w:pPr>
        <w:pStyle w:val="2"/>
        <w:spacing w:before="217" w:beforeLines="50" w:after="217" w:afterLines="50" w:line="700" w:lineRule="exact"/>
        <w:ind w:left="480" w:leftChars="150" w:right="480" w:rightChars="150"/>
        <w:rPr>
          <w:rFonts w:ascii="方正小标宋简体" w:eastAsia="方正小标宋简体"/>
        </w:rPr>
      </w:pPr>
      <w:bookmarkStart w:id="8" w:name="_Hlk72143350"/>
      <w:r>
        <w:rPr>
          <w:rFonts w:hint="eastAsia" w:ascii="方正小标宋简体" w:eastAsia="方正小标宋简体"/>
        </w:rPr>
        <w:t>2021年全国中学生生物学联赛云南省赛区参赛学生基础名额分配表</w:t>
      </w:r>
    </w:p>
    <w:tbl>
      <w:tblPr>
        <w:tblStyle w:val="12"/>
        <w:tblW w:w="8784" w:type="dxa"/>
        <w:jc w:val="center"/>
        <w:tblInd w:w="0" w:type="dxa"/>
        <w:tblLayout w:type="fixed"/>
        <w:tblCellMar>
          <w:top w:w="0" w:type="dxa"/>
          <w:left w:w="108" w:type="dxa"/>
          <w:bottom w:w="0" w:type="dxa"/>
          <w:right w:w="108" w:type="dxa"/>
        </w:tblCellMar>
      </w:tblPr>
      <w:tblGrid>
        <w:gridCol w:w="1555"/>
        <w:gridCol w:w="3543"/>
        <w:gridCol w:w="3686"/>
      </w:tblGrid>
      <w:tr>
        <w:tblPrEx>
          <w:tblLayout w:type="fixed"/>
          <w:tblCellMar>
            <w:top w:w="0" w:type="dxa"/>
            <w:left w:w="108" w:type="dxa"/>
            <w:bottom w:w="0" w:type="dxa"/>
            <w:right w:w="108" w:type="dxa"/>
          </w:tblCellMar>
        </w:tblPrEx>
        <w:trPr>
          <w:trHeight w:val="51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b/>
                <w:bCs/>
                <w:kern w:val="0"/>
                <w:szCs w:val="32"/>
              </w:rPr>
            </w:pPr>
            <w:r>
              <w:rPr>
                <w:rFonts w:hint="eastAsia" w:ascii="方正仿宋_GBK"/>
                <w:b/>
                <w:bCs/>
                <w:kern w:val="0"/>
                <w:szCs w:val="32"/>
              </w:rPr>
              <w:t>分赛区</w:t>
            </w:r>
          </w:p>
        </w:tc>
        <w:tc>
          <w:tcPr>
            <w:tcW w:w="3543"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b/>
                <w:bCs/>
                <w:kern w:val="0"/>
                <w:szCs w:val="32"/>
              </w:rPr>
            </w:pPr>
            <w:r>
              <w:rPr>
                <w:rFonts w:hint="eastAsia" w:ascii="方正仿宋_GBK"/>
                <w:b/>
                <w:bCs/>
                <w:kern w:val="0"/>
                <w:szCs w:val="32"/>
              </w:rPr>
              <w:t>州市</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b/>
                <w:bCs/>
                <w:kern w:val="0"/>
                <w:szCs w:val="32"/>
              </w:rPr>
            </w:pPr>
            <w:r>
              <w:rPr>
                <w:rFonts w:hint="eastAsia" w:ascii="方正仿宋_GBK"/>
                <w:b/>
                <w:bCs/>
                <w:kern w:val="0"/>
                <w:szCs w:val="32"/>
              </w:rPr>
              <w:t>分配名额（人）</w:t>
            </w:r>
          </w:p>
        </w:tc>
      </w:tr>
      <w:tr>
        <w:tblPrEx>
          <w:tblLayout w:type="fixed"/>
          <w:tblCellMar>
            <w:top w:w="0" w:type="dxa"/>
            <w:left w:w="108" w:type="dxa"/>
            <w:bottom w:w="0" w:type="dxa"/>
            <w:right w:w="108" w:type="dxa"/>
          </w:tblCellMar>
        </w:tblPrEx>
        <w:trPr>
          <w:trHeight w:val="510"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1</w:t>
            </w: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昆明市</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220</w:t>
            </w:r>
          </w:p>
        </w:tc>
      </w:tr>
      <w:tr>
        <w:tblPrEx>
          <w:tblLayout w:type="fixed"/>
          <w:tblCellMar>
            <w:top w:w="0" w:type="dxa"/>
            <w:left w:w="108" w:type="dxa"/>
            <w:bottom w:w="0" w:type="dxa"/>
            <w:right w:w="108" w:type="dxa"/>
          </w:tblCellMar>
        </w:tblPrEx>
        <w:trPr>
          <w:trHeight w:val="51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方正仿宋_GBK"/>
                <w:kern w:val="0"/>
                <w:szCs w:val="32"/>
              </w:rPr>
            </w:pP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迪庆州</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10</w:t>
            </w:r>
          </w:p>
        </w:tc>
      </w:tr>
      <w:tr>
        <w:tblPrEx>
          <w:tblLayout w:type="fixed"/>
          <w:tblCellMar>
            <w:top w:w="0" w:type="dxa"/>
            <w:left w:w="108" w:type="dxa"/>
            <w:bottom w:w="0" w:type="dxa"/>
            <w:right w:w="108" w:type="dxa"/>
          </w:tblCellMar>
        </w:tblPrEx>
        <w:trPr>
          <w:trHeight w:val="510" w:hRule="atLeast"/>
          <w:jc w:val="center"/>
        </w:trPr>
        <w:tc>
          <w:tcPr>
            <w:tcW w:w="155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2</w:t>
            </w: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曲靖市</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175</w:t>
            </w:r>
          </w:p>
        </w:tc>
      </w:tr>
      <w:tr>
        <w:tblPrEx>
          <w:tblLayout w:type="fixed"/>
          <w:tblCellMar>
            <w:top w:w="0" w:type="dxa"/>
            <w:left w:w="108" w:type="dxa"/>
            <w:bottom w:w="0" w:type="dxa"/>
            <w:right w:w="108" w:type="dxa"/>
          </w:tblCellMar>
        </w:tblPrEx>
        <w:trPr>
          <w:trHeight w:val="510" w:hRule="atLeast"/>
          <w:jc w:val="center"/>
        </w:trPr>
        <w:tc>
          <w:tcPr>
            <w:tcW w:w="155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3</w:t>
            </w: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玉溪市</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60</w:t>
            </w:r>
          </w:p>
        </w:tc>
      </w:tr>
      <w:tr>
        <w:tblPrEx>
          <w:tblLayout w:type="fixed"/>
          <w:tblCellMar>
            <w:top w:w="0" w:type="dxa"/>
            <w:left w:w="108" w:type="dxa"/>
            <w:bottom w:w="0" w:type="dxa"/>
            <w:right w:w="108" w:type="dxa"/>
          </w:tblCellMar>
        </w:tblPrEx>
        <w:trPr>
          <w:trHeight w:val="510"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4</w:t>
            </w: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大理州</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140</w:t>
            </w:r>
          </w:p>
        </w:tc>
      </w:tr>
      <w:tr>
        <w:tblPrEx>
          <w:tblLayout w:type="fixed"/>
          <w:tblCellMar>
            <w:top w:w="0" w:type="dxa"/>
            <w:left w:w="108" w:type="dxa"/>
            <w:bottom w:w="0" w:type="dxa"/>
            <w:right w:w="108" w:type="dxa"/>
          </w:tblCellMar>
        </w:tblPrEx>
        <w:trPr>
          <w:trHeight w:val="51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方正仿宋_GBK"/>
                <w:kern w:val="0"/>
                <w:szCs w:val="32"/>
              </w:rPr>
            </w:pP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丽江市</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10</w:t>
            </w:r>
          </w:p>
        </w:tc>
      </w:tr>
      <w:tr>
        <w:tblPrEx>
          <w:tblLayout w:type="fixed"/>
          <w:tblCellMar>
            <w:top w:w="0" w:type="dxa"/>
            <w:left w:w="108" w:type="dxa"/>
            <w:bottom w:w="0" w:type="dxa"/>
            <w:right w:w="108" w:type="dxa"/>
          </w:tblCellMar>
        </w:tblPrEx>
        <w:trPr>
          <w:trHeight w:val="510" w:hRule="atLeast"/>
          <w:jc w:val="center"/>
        </w:trPr>
        <w:tc>
          <w:tcPr>
            <w:tcW w:w="155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5</w:t>
            </w: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楚雄州</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45</w:t>
            </w:r>
          </w:p>
        </w:tc>
      </w:tr>
      <w:tr>
        <w:tblPrEx>
          <w:tblLayout w:type="fixed"/>
          <w:tblCellMar>
            <w:top w:w="0" w:type="dxa"/>
            <w:left w:w="108" w:type="dxa"/>
            <w:bottom w:w="0" w:type="dxa"/>
            <w:right w:w="108" w:type="dxa"/>
          </w:tblCellMar>
        </w:tblPrEx>
        <w:trPr>
          <w:trHeight w:val="510" w:hRule="atLeast"/>
          <w:jc w:val="center"/>
        </w:trPr>
        <w:tc>
          <w:tcPr>
            <w:tcW w:w="155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6</w:t>
            </w: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昭通市</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90</w:t>
            </w:r>
          </w:p>
        </w:tc>
      </w:tr>
      <w:tr>
        <w:tblPrEx>
          <w:tblLayout w:type="fixed"/>
          <w:tblCellMar>
            <w:top w:w="0" w:type="dxa"/>
            <w:left w:w="108" w:type="dxa"/>
            <w:bottom w:w="0" w:type="dxa"/>
            <w:right w:w="108" w:type="dxa"/>
          </w:tblCellMar>
        </w:tblPrEx>
        <w:trPr>
          <w:trHeight w:val="510"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7</w:t>
            </w: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红河州</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95</w:t>
            </w:r>
          </w:p>
        </w:tc>
      </w:tr>
      <w:tr>
        <w:tblPrEx>
          <w:tblLayout w:type="fixed"/>
          <w:tblCellMar>
            <w:top w:w="0" w:type="dxa"/>
            <w:left w:w="108" w:type="dxa"/>
            <w:bottom w:w="0" w:type="dxa"/>
            <w:right w:w="108" w:type="dxa"/>
          </w:tblCellMar>
        </w:tblPrEx>
        <w:trPr>
          <w:trHeight w:val="51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方正仿宋_GBK"/>
                <w:kern w:val="0"/>
                <w:szCs w:val="32"/>
              </w:rPr>
            </w:pP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文山州</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10</w:t>
            </w:r>
          </w:p>
        </w:tc>
      </w:tr>
      <w:tr>
        <w:tblPrEx>
          <w:tblLayout w:type="fixed"/>
          <w:tblCellMar>
            <w:top w:w="0" w:type="dxa"/>
            <w:left w:w="108" w:type="dxa"/>
            <w:bottom w:w="0" w:type="dxa"/>
            <w:right w:w="108" w:type="dxa"/>
          </w:tblCellMar>
        </w:tblPrEx>
        <w:trPr>
          <w:trHeight w:val="510"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8</w:t>
            </w: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普洱市</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40</w:t>
            </w:r>
          </w:p>
        </w:tc>
      </w:tr>
      <w:tr>
        <w:tblPrEx>
          <w:tblLayout w:type="fixed"/>
          <w:tblCellMar>
            <w:top w:w="0" w:type="dxa"/>
            <w:left w:w="108" w:type="dxa"/>
            <w:bottom w:w="0" w:type="dxa"/>
            <w:right w:w="108" w:type="dxa"/>
          </w:tblCellMar>
        </w:tblPrEx>
        <w:trPr>
          <w:trHeight w:val="51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方正仿宋_GBK"/>
                <w:kern w:val="0"/>
                <w:szCs w:val="32"/>
              </w:rPr>
            </w:pP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西双版纳州</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10</w:t>
            </w:r>
          </w:p>
        </w:tc>
      </w:tr>
      <w:tr>
        <w:tblPrEx>
          <w:tblLayout w:type="fixed"/>
          <w:tblCellMar>
            <w:top w:w="0" w:type="dxa"/>
            <w:left w:w="108" w:type="dxa"/>
            <w:bottom w:w="0" w:type="dxa"/>
            <w:right w:w="108" w:type="dxa"/>
          </w:tblCellMar>
        </w:tblPrEx>
        <w:trPr>
          <w:trHeight w:val="510" w:hRule="atLeast"/>
          <w:jc w:val="center"/>
        </w:trPr>
        <w:tc>
          <w:tcPr>
            <w:tcW w:w="155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9</w:t>
            </w: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b/>
                <w:bCs/>
                <w:color w:val="FF0000"/>
                <w:kern w:val="0"/>
                <w:szCs w:val="32"/>
              </w:rPr>
            </w:pPr>
            <w:r>
              <w:rPr>
                <w:rFonts w:hint="eastAsia" w:ascii="方正仿宋_GBK"/>
                <w:b/>
                <w:bCs/>
                <w:color w:val="FF0000"/>
                <w:kern w:val="0"/>
                <w:szCs w:val="32"/>
              </w:rPr>
              <w:t>临沧市</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b/>
                <w:bCs/>
                <w:color w:val="FF0000"/>
                <w:kern w:val="0"/>
                <w:szCs w:val="32"/>
              </w:rPr>
            </w:pPr>
            <w:r>
              <w:rPr>
                <w:rFonts w:hint="eastAsia" w:ascii="方正仿宋_GBK"/>
                <w:b/>
                <w:bCs/>
                <w:color w:val="FF0000"/>
                <w:kern w:val="0"/>
                <w:szCs w:val="32"/>
              </w:rPr>
              <w:t>25</w:t>
            </w:r>
          </w:p>
        </w:tc>
      </w:tr>
      <w:tr>
        <w:tblPrEx>
          <w:tblLayout w:type="fixed"/>
          <w:tblCellMar>
            <w:top w:w="0" w:type="dxa"/>
            <w:left w:w="108" w:type="dxa"/>
            <w:bottom w:w="0" w:type="dxa"/>
            <w:right w:w="108" w:type="dxa"/>
          </w:tblCellMar>
        </w:tblPrEx>
        <w:trPr>
          <w:trHeight w:val="510"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10</w:t>
            </w: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保山市</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55</w:t>
            </w:r>
          </w:p>
        </w:tc>
      </w:tr>
      <w:tr>
        <w:tblPrEx>
          <w:tblLayout w:type="fixed"/>
          <w:tblCellMar>
            <w:top w:w="0" w:type="dxa"/>
            <w:left w:w="108" w:type="dxa"/>
            <w:bottom w:w="0" w:type="dxa"/>
            <w:right w:w="108" w:type="dxa"/>
          </w:tblCellMar>
        </w:tblPrEx>
        <w:trPr>
          <w:trHeight w:val="51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方正仿宋_GBK"/>
                <w:kern w:val="0"/>
                <w:szCs w:val="32"/>
              </w:rPr>
            </w:pP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德宏州</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10</w:t>
            </w:r>
          </w:p>
        </w:tc>
      </w:tr>
      <w:tr>
        <w:tblPrEx>
          <w:tblLayout w:type="fixed"/>
          <w:tblCellMar>
            <w:top w:w="0" w:type="dxa"/>
            <w:left w:w="108" w:type="dxa"/>
            <w:bottom w:w="0" w:type="dxa"/>
            <w:right w:w="108" w:type="dxa"/>
          </w:tblCellMar>
        </w:tblPrEx>
        <w:trPr>
          <w:trHeight w:val="51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方正仿宋_GBK"/>
                <w:kern w:val="0"/>
                <w:szCs w:val="32"/>
              </w:rPr>
            </w:pPr>
          </w:p>
        </w:tc>
        <w:tc>
          <w:tcPr>
            <w:tcW w:w="3543"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怒江州</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10</w:t>
            </w:r>
          </w:p>
        </w:tc>
      </w:tr>
      <w:tr>
        <w:tblPrEx>
          <w:tblLayout w:type="fixed"/>
          <w:tblCellMar>
            <w:top w:w="0" w:type="dxa"/>
            <w:left w:w="108" w:type="dxa"/>
            <w:bottom w:w="0" w:type="dxa"/>
            <w:right w:w="108" w:type="dxa"/>
          </w:tblCellMar>
        </w:tblPrEx>
        <w:trPr>
          <w:trHeight w:val="510" w:hRule="atLeast"/>
          <w:jc w:val="center"/>
        </w:trPr>
        <w:tc>
          <w:tcPr>
            <w:tcW w:w="50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总计</w:t>
            </w:r>
          </w:p>
        </w:tc>
        <w:tc>
          <w:tcPr>
            <w:tcW w:w="368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方正仿宋_GBK"/>
                <w:kern w:val="0"/>
                <w:szCs w:val="32"/>
              </w:rPr>
            </w:pPr>
            <w:r>
              <w:rPr>
                <w:rFonts w:hint="eastAsia" w:ascii="方正仿宋_GBK"/>
                <w:kern w:val="0"/>
                <w:szCs w:val="32"/>
              </w:rPr>
              <w:t>1005</w:t>
            </w:r>
          </w:p>
        </w:tc>
      </w:tr>
    </w:tbl>
    <w:p>
      <w:pPr>
        <w:ind w:firstLine="720"/>
        <w:rPr>
          <w:sz w:val="36"/>
          <w:szCs w:val="28"/>
        </w:rPr>
      </w:pPr>
    </w:p>
    <w:bookmarkEnd w:id="8"/>
    <w:p>
      <w:pPr>
        <w:ind w:firstLine="560"/>
        <w:rPr>
          <w:rFonts w:eastAsia="仿宋"/>
          <w:sz w:val="28"/>
          <w:szCs w:val="28"/>
        </w:rPr>
      </w:pPr>
      <w:r>
        <w:rPr>
          <w:rFonts w:eastAsia="仿宋"/>
          <w:sz w:val="28"/>
          <w:szCs w:val="28"/>
        </w:rPr>
        <w:br w:type="page"/>
      </w:r>
    </w:p>
    <w:p>
      <w:pPr>
        <w:spacing w:line="560" w:lineRule="exact"/>
        <w:ind w:firstLine="0" w:firstLineChars="0"/>
        <w:jc w:val="left"/>
        <w:rPr>
          <w:rFonts w:ascii="方正黑体_GBK" w:eastAsia="方正黑体_GBK"/>
          <w:szCs w:val="32"/>
        </w:rPr>
      </w:pPr>
      <w:r>
        <w:rPr>
          <w:rFonts w:ascii="方正黑体_GBK" w:eastAsia="方正黑体_GBK"/>
          <w:szCs w:val="32"/>
        </w:rPr>
        <w:t>附件4</w:t>
      </w:r>
    </w:p>
    <w:p>
      <w:pPr>
        <w:pStyle w:val="2"/>
        <w:spacing w:before="217" w:beforeLines="50" w:after="217" w:afterLines="50" w:line="700" w:lineRule="exact"/>
        <w:ind w:left="480" w:leftChars="150" w:right="480" w:rightChars="150"/>
        <w:rPr>
          <w:rFonts w:ascii="方正小标宋简体" w:eastAsia="方正小标宋简体"/>
        </w:rPr>
      </w:pPr>
      <w:r>
        <w:rPr>
          <w:rFonts w:ascii="方正小标宋简体" w:eastAsia="方正小标宋简体"/>
        </w:rPr>
        <w:t>2021年全国中学生生物学联赛云南省赛区各学校奖励名额情况</w:t>
      </w:r>
    </w:p>
    <w:tbl>
      <w:tblPr>
        <w:tblStyle w:val="12"/>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694"/>
        <w:gridCol w:w="970"/>
        <w:gridCol w:w="970"/>
        <w:gridCol w:w="97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263" w:type="dxa"/>
            <w:shd w:val="clear" w:color="auto" w:fill="auto"/>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地区</w:t>
            </w:r>
          </w:p>
        </w:tc>
        <w:tc>
          <w:tcPr>
            <w:tcW w:w="3694" w:type="dxa"/>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学校名称</w:t>
            </w:r>
          </w:p>
        </w:tc>
        <w:tc>
          <w:tcPr>
            <w:tcW w:w="970" w:type="dxa"/>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一等奖</w:t>
            </w:r>
          </w:p>
        </w:tc>
        <w:tc>
          <w:tcPr>
            <w:tcW w:w="970" w:type="dxa"/>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二等奖</w:t>
            </w:r>
          </w:p>
        </w:tc>
        <w:tc>
          <w:tcPr>
            <w:tcW w:w="971" w:type="dxa"/>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三等奖</w:t>
            </w:r>
          </w:p>
        </w:tc>
        <w:tc>
          <w:tcPr>
            <w:tcW w:w="1341" w:type="dxa"/>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奖励名额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restart"/>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昆明市</w:t>
            </w:r>
          </w:p>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(223人)</w:t>
            </w: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安宁中学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9</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安宁中学太平学校</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度假区衡水实验中学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官渡区第五中学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360" w:lineRule="exact"/>
              <w:ind w:firstLine="0" w:firstLineChars="0"/>
              <w:jc w:val="left"/>
              <w:rPr>
                <w:rFonts w:ascii="方正仿宋_GBK" w:hAnsi="宋体"/>
                <w:color w:val="000000"/>
                <w:kern w:val="0"/>
                <w:sz w:val="24"/>
              </w:rPr>
            </w:pPr>
            <w:r>
              <w:rPr>
                <w:rFonts w:hint="eastAsia" w:ascii="方正仿宋_GBK" w:hAnsi="宋体"/>
                <w:color w:val="000000"/>
                <w:kern w:val="0"/>
                <w:sz w:val="24"/>
              </w:rPr>
              <w:t>昆明呈贡新区中学（云南大学附属中学呈贡校区）</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昆明滇池中学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昆明市第十二中学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昆明市第一中学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7</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13</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昆明西南联大研究院附属学校</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寻甸县第一中学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寻甸县民族中学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云大附中星耀学校</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5</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云南衡水呈贡实验中学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云南衡水实验中学西山学校</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云南民族大学附属中学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7</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云南民族中学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云南省昆明市第十中学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5</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7</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云南师大附中</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20</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16</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云南师大实验中学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云南师范大学附属中学呈贡校区</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5</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restart"/>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曲靖市</w:t>
            </w:r>
          </w:p>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(218人)</w:t>
            </w: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会泽县第一中学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会泽县东陆高级中学校</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会泽县茚旺高级中学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7</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罗平县第一中学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曲靖衡水实验中学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曲靖市第二中学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曲靖市第一中学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7</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24</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23</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曲靖市民族中学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曲靖一中麒麟学校</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曲靖一中沾益清源学校</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宣威市第六中学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7</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宣威市第五中学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云南北辰高级中学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云南省富源县第一中学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云南省宣威市第一中学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8</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restart"/>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大理州</w:t>
            </w:r>
          </w:p>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(89人)</w:t>
            </w: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大理白族自治州民族中学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大理市大理第一中学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大理州实验中学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鹤庆县第三中学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鹤庆县第一中学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剑川县第一中学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巍山县第一中学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下关二中</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祥云县第四中学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祥云县第一中学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云龙县第一中学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云南省下关第一中学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15</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18</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restart"/>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红河州</w:t>
            </w:r>
          </w:p>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(89人)</w:t>
            </w: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个旧市第一高级中学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红河哈尼族彝族自治州第一中学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17</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14</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开远实验中学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开远市第一中学校</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5</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蒙自市第一高级中学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弥勒市第一中学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庆来学校</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玉溪市</w:t>
            </w:r>
          </w:p>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(55人)</w:t>
            </w: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玉溪市第一中学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16</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20</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restart"/>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保山市</w:t>
            </w:r>
          </w:p>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(52人)</w:t>
            </w: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保山市第八中学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保山市智源高级中学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腾冲市第八中学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腾冲市第一中学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5</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腾冲市民族完全中学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云南省保山第一中学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14</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restart"/>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昭通市</w:t>
            </w:r>
          </w:p>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(40人)</w:t>
            </w: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鲁甸县第一中学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巧家县第一中学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云南省永善县第一中学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云天化中学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昭通市第一中学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5</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4</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昭通市实验中学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昭通学院附属中学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restart"/>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临沧市</w:t>
            </w:r>
          </w:p>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(33人)</w:t>
            </w:r>
          </w:p>
        </w:tc>
        <w:tc>
          <w:tcPr>
            <w:tcW w:w="3694" w:type="dxa"/>
            <w:shd w:val="clear" w:color="000000" w:fill="FFFFFF"/>
            <w:vAlign w:val="center"/>
          </w:tcPr>
          <w:p>
            <w:pPr>
              <w:widowControl/>
              <w:spacing w:line="240" w:lineRule="auto"/>
              <w:ind w:firstLine="0" w:firstLineChars="0"/>
              <w:jc w:val="left"/>
              <w:rPr>
                <w:rFonts w:ascii="方正仿宋_GBK" w:hAnsi="宋体"/>
                <w:b/>
                <w:bCs/>
                <w:color w:val="FF0000"/>
                <w:kern w:val="0"/>
                <w:sz w:val="24"/>
              </w:rPr>
            </w:pPr>
            <w:r>
              <w:rPr>
                <w:rFonts w:hint="eastAsia" w:ascii="方正仿宋_GBK" w:hAnsi="宋体"/>
                <w:b/>
                <w:bCs/>
                <w:color w:val="FF0000"/>
                <w:kern w:val="0"/>
                <w:sz w:val="24"/>
              </w:rPr>
              <w:t>临沧市第二中学</w:t>
            </w:r>
          </w:p>
        </w:tc>
        <w:tc>
          <w:tcPr>
            <w:tcW w:w="970" w:type="dxa"/>
            <w:shd w:val="clear" w:color="auto" w:fill="auto"/>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b/>
                <w:bCs/>
                <w:color w:val="FF0000"/>
                <w:kern w:val="0"/>
                <w:sz w:val="24"/>
              </w:rPr>
            </w:pPr>
            <w:r>
              <w:rPr>
                <w:rFonts w:hint="eastAsia" w:ascii="方正仿宋_GBK" w:hAnsi="宋体"/>
                <w:b/>
                <w:bCs/>
                <w:color w:val="FF0000"/>
                <w:kern w:val="0"/>
                <w:sz w:val="24"/>
              </w:rPr>
              <w:t>临沧市第一中学</w:t>
            </w:r>
          </w:p>
        </w:tc>
        <w:tc>
          <w:tcPr>
            <w:tcW w:w="970" w:type="dxa"/>
            <w:shd w:val="clear" w:color="auto" w:fill="auto"/>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2</w:t>
            </w:r>
          </w:p>
        </w:tc>
        <w:tc>
          <w:tcPr>
            <w:tcW w:w="970" w:type="dxa"/>
            <w:shd w:val="clear" w:color="auto" w:fill="auto"/>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5</w:t>
            </w:r>
          </w:p>
        </w:tc>
        <w:tc>
          <w:tcPr>
            <w:tcW w:w="971" w:type="dxa"/>
            <w:shd w:val="clear" w:color="000000" w:fill="FFFFFF"/>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10</w:t>
            </w:r>
          </w:p>
        </w:tc>
        <w:tc>
          <w:tcPr>
            <w:tcW w:w="1341" w:type="dxa"/>
            <w:shd w:val="clear" w:color="auto" w:fill="auto"/>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b/>
                <w:bCs/>
                <w:color w:val="FF0000"/>
                <w:kern w:val="0"/>
                <w:sz w:val="24"/>
              </w:rPr>
            </w:pPr>
            <w:r>
              <w:rPr>
                <w:rFonts w:hint="eastAsia" w:ascii="方正仿宋_GBK" w:hAnsi="宋体"/>
                <w:b/>
                <w:bCs/>
                <w:color w:val="FF0000"/>
                <w:kern w:val="0"/>
                <w:sz w:val="24"/>
              </w:rPr>
              <w:t>临沧市临翔区第一中学</w:t>
            </w:r>
          </w:p>
        </w:tc>
        <w:tc>
          <w:tcPr>
            <w:tcW w:w="970" w:type="dxa"/>
            <w:shd w:val="clear" w:color="auto" w:fill="auto"/>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b/>
                <w:bCs/>
                <w:color w:val="FF0000"/>
                <w:kern w:val="0"/>
                <w:sz w:val="24"/>
              </w:rPr>
            </w:pPr>
            <w:r>
              <w:rPr>
                <w:rFonts w:hint="eastAsia" w:ascii="方正仿宋_GBK" w:hAnsi="宋体"/>
                <w:b/>
                <w:bCs/>
                <w:color w:val="FF0000"/>
                <w:kern w:val="0"/>
                <w:sz w:val="24"/>
              </w:rPr>
              <w:t>双江自治县第一完全中学</w:t>
            </w:r>
          </w:p>
        </w:tc>
        <w:tc>
          <w:tcPr>
            <w:tcW w:w="970" w:type="dxa"/>
            <w:shd w:val="clear" w:color="auto" w:fill="auto"/>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1</w:t>
            </w:r>
          </w:p>
        </w:tc>
        <w:tc>
          <w:tcPr>
            <w:tcW w:w="970" w:type="dxa"/>
            <w:shd w:val="clear" w:color="auto" w:fill="auto"/>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b/>
                <w:bCs/>
                <w:color w:val="FF0000"/>
                <w:kern w:val="0"/>
                <w:sz w:val="24"/>
              </w:rPr>
            </w:pPr>
            <w:r>
              <w:rPr>
                <w:rFonts w:hint="eastAsia" w:ascii="方正仿宋_GBK" w:hAnsi="宋体"/>
                <w:b/>
                <w:bCs/>
                <w:color w:val="FF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restart"/>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楚雄州</w:t>
            </w:r>
          </w:p>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(13人)</w:t>
            </w: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楚雄东兴中学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楚雄州民族中学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3</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云南省楚雄天人中学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云南省楚雄州一中</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restart"/>
            <w:shd w:val="clear" w:color="000000" w:fill="FFFFFF"/>
            <w:vAlign w:val="center"/>
          </w:tcPr>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普洱市</w:t>
            </w:r>
          </w:p>
          <w:p>
            <w:pPr>
              <w:widowControl/>
              <w:spacing w:line="240" w:lineRule="auto"/>
              <w:ind w:firstLine="0" w:firstLineChars="0"/>
              <w:jc w:val="center"/>
              <w:rPr>
                <w:rFonts w:ascii="方正仿宋_GBK" w:hAnsi="宋体"/>
                <w:b/>
                <w:bCs/>
                <w:color w:val="000000"/>
                <w:kern w:val="0"/>
                <w:sz w:val="24"/>
              </w:rPr>
            </w:pPr>
            <w:r>
              <w:rPr>
                <w:rFonts w:hint="eastAsia" w:ascii="方正仿宋_GBK" w:hAnsi="宋体"/>
                <w:b/>
                <w:bCs/>
                <w:color w:val="000000"/>
                <w:kern w:val="0"/>
                <w:sz w:val="24"/>
              </w:rPr>
              <w:t>(8人)</w:t>
            </w: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普洱市第一中学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vAlign w:val="center"/>
          </w:tcPr>
          <w:p>
            <w:pPr>
              <w:widowControl/>
              <w:spacing w:line="240" w:lineRule="auto"/>
              <w:ind w:firstLine="0" w:firstLineChars="0"/>
              <w:jc w:val="left"/>
              <w:rPr>
                <w:rFonts w:ascii="方正仿宋_GBK" w:hAnsi="宋体"/>
                <w:b/>
                <w:bCs/>
                <w:color w:val="000000"/>
                <w:kern w:val="0"/>
                <w:sz w:val="24"/>
              </w:rPr>
            </w:pPr>
          </w:p>
        </w:tc>
        <w:tc>
          <w:tcPr>
            <w:tcW w:w="3694" w:type="dxa"/>
            <w:shd w:val="clear" w:color="000000" w:fill="FFFFFF"/>
            <w:vAlign w:val="center"/>
          </w:tcPr>
          <w:p>
            <w:pPr>
              <w:widowControl/>
              <w:spacing w:line="240" w:lineRule="auto"/>
              <w:ind w:firstLine="0" w:firstLineChars="0"/>
              <w:jc w:val="left"/>
              <w:rPr>
                <w:rFonts w:ascii="方正仿宋_GBK" w:hAnsi="宋体"/>
                <w:color w:val="000000"/>
                <w:kern w:val="0"/>
                <w:sz w:val="24"/>
              </w:rPr>
            </w:pPr>
            <w:r>
              <w:rPr>
                <w:rFonts w:hint="eastAsia" w:ascii="方正仿宋_GBK" w:hAnsi="宋体"/>
                <w:color w:val="000000"/>
                <w:kern w:val="0"/>
                <w:sz w:val="24"/>
              </w:rPr>
              <w:t>云南省思茅第一中学</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0"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　</w:t>
            </w:r>
          </w:p>
        </w:tc>
        <w:tc>
          <w:tcPr>
            <w:tcW w:w="971" w:type="dxa"/>
            <w:shd w:val="clear" w:color="000000" w:fill="FFFFFF"/>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c>
          <w:tcPr>
            <w:tcW w:w="1341" w:type="dxa"/>
            <w:shd w:val="clear" w:color="auto" w:fill="auto"/>
            <w:vAlign w:val="center"/>
          </w:tcPr>
          <w:p>
            <w:pPr>
              <w:widowControl/>
              <w:spacing w:line="240" w:lineRule="auto"/>
              <w:ind w:firstLine="0" w:firstLineChars="0"/>
              <w:jc w:val="center"/>
              <w:rPr>
                <w:rFonts w:ascii="方正仿宋_GBK" w:hAnsi="宋体"/>
                <w:color w:val="000000"/>
                <w:kern w:val="0"/>
                <w:sz w:val="24"/>
              </w:rPr>
            </w:pPr>
            <w:r>
              <w:rPr>
                <w:rFonts w:hint="eastAsia" w:ascii="方正仿宋_GBK" w:hAnsi="宋体"/>
                <w:color w:val="000000"/>
                <w:kern w:val="0"/>
                <w:sz w:val="24"/>
              </w:rPr>
              <w:t>2</w:t>
            </w:r>
          </w:p>
        </w:tc>
      </w:tr>
    </w:tbl>
    <w:p>
      <w:pPr>
        <w:spacing w:line="560" w:lineRule="exact"/>
        <w:ind w:firstLine="0" w:firstLineChars="0"/>
        <w:rPr>
          <w:rFonts w:eastAsia="方正黑体_GBK"/>
        </w:rPr>
      </w:pPr>
    </w:p>
    <w:p>
      <w:pPr>
        <w:widowControl/>
        <w:spacing w:line="240" w:lineRule="auto"/>
        <w:ind w:firstLine="0" w:firstLineChars="0"/>
        <w:jc w:val="left"/>
        <w:rPr>
          <w:rFonts w:eastAsia="方正黑体_GBK"/>
        </w:rPr>
      </w:pPr>
      <w:r>
        <w:rPr>
          <w:rFonts w:eastAsia="方正黑体_GBK"/>
        </w:rPr>
        <w:br w:type="page"/>
      </w:r>
    </w:p>
    <w:p>
      <w:pPr>
        <w:spacing w:line="560" w:lineRule="exact"/>
        <w:ind w:firstLine="0" w:firstLineChars="0"/>
        <w:rPr>
          <w:rFonts w:ascii="方正黑体_GBK" w:eastAsia="方正黑体_GBK"/>
          <w:szCs w:val="32"/>
        </w:rPr>
      </w:pPr>
      <w:r>
        <w:rPr>
          <w:rFonts w:ascii="方正黑体_GBK" w:eastAsia="方正黑体_GBK"/>
          <w:szCs w:val="32"/>
        </w:rPr>
        <w:t>附件5</w:t>
      </w:r>
    </w:p>
    <w:p>
      <w:pPr>
        <w:pStyle w:val="2"/>
        <w:spacing w:before="217" w:beforeLines="50" w:after="217" w:afterLines="50" w:line="700" w:lineRule="exact"/>
        <w:rPr>
          <w:rFonts w:eastAsia="方正黑体_GBK"/>
        </w:rPr>
      </w:pPr>
      <w:bookmarkStart w:id="9" w:name="_Hlk72162757"/>
      <w:r>
        <w:t>云南省生物学联赛环节新冠防疫要求</w:t>
      </w:r>
    </w:p>
    <w:bookmarkEnd w:id="9"/>
    <w:p>
      <w:pPr>
        <w:spacing w:line="520" w:lineRule="exact"/>
        <w:ind w:firstLine="0" w:firstLineChars="0"/>
        <w:rPr>
          <w:rFonts w:ascii="方正仿宋_GBK"/>
          <w:szCs w:val="32"/>
        </w:rPr>
      </w:pPr>
      <w:r>
        <w:rPr>
          <w:rFonts w:hint="eastAsia" w:ascii="方正仿宋_GBK"/>
          <w:szCs w:val="32"/>
        </w:rPr>
        <w:t>各有关中学和参赛师生：</w:t>
      </w:r>
    </w:p>
    <w:p>
      <w:pPr>
        <w:spacing w:line="520" w:lineRule="exact"/>
        <w:ind w:firstLine="640"/>
        <w:rPr>
          <w:rFonts w:ascii="方正仿宋_GBK"/>
          <w:szCs w:val="32"/>
        </w:rPr>
      </w:pPr>
      <w:r>
        <w:rPr>
          <w:rFonts w:hint="eastAsia" w:ascii="方正仿宋_GBK"/>
          <w:szCs w:val="32"/>
        </w:rPr>
        <w:t>2021年全国生物学联赛云南省赛区竞赛将于7月18日举行。云南省青少年科技中心根据《教育部办公厅、国家卫生健康委办公厅关于印发新冠肺炎疫情防控常态化下国家教育考试组考防疫工作指导意见》和云南省教育厅《关于贯彻落实教育部 国家卫生健康委复学复课要求 强化校园疫情防控工作的通知》的有关要求，特别针对竞赛的实际情况，进一步作出如下要求，请有关承办学校、参赛师生、学生家长、监考老师和所有考务人员切实做好相关工作，以顺利完成今年云南省生物学联赛。</w:t>
      </w:r>
    </w:p>
    <w:p>
      <w:pPr>
        <w:spacing w:line="520" w:lineRule="exact"/>
        <w:ind w:firstLine="640"/>
        <w:rPr>
          <w:rFonts w:ascii="方正仿宋_GBK"/>
          <w:szCs w:val="32"/>
        </w:rPr>
      </w:pPr>
      <w:r>
        <w:rPr>
          <w:rFonts w:hint="eastAsia" w:ascii="方正仿宋_GBK"/>
          <w:szCs w:val="32"/>
        </w:rPr>
        <w:t>1．各考点学校须按省教育考试主管部门有关今年高考的防疫要求，切实做好“新冠疫情”下中学生生物学联赛的特殊考务安排和运作。</w:t>
      </w:r>
    </w:p>
    <w:p>
      <w:pPr>
        <w:spacing w:line="520" w:lineRule="exact"/>
        <w:ind w:firstLine="640"/>
        <w:rPr>
          <w:rFonts w:ascii="方正仿宋_GBK"/>
          <w:szCs w:val="32"/>
        </w:rPr>
      </w:pPr>
      <w:r>
        <w:rPr>
          <w:rFonts w:hint="eastAsia" w:ascii="方正仿宋_GBK"/>
          <w:szCs w:val="32"/>
        </w:rPr>
        <w:t>2．参赛学生须在联赛前7天内（7月11-17日）通过微信、支付宝，完成本人云南健康码、通信大数据行程卡的申领。进入考点</w:t>
      </w:r>
      <w:r>
        <w:rPr>
          <w:rFonts w:hint="eastAsia" w:ascii="方正仿宋_GBK" w:hAnsi="仿宋"/>
          <w:szCs w:val="32"/>
        </w:rPr>
        <w:t>时提交彩色打印的云南健康码“绿码”、通信行程卡。</w:t>
      </w:r>
    </w:p>
    <w:p>
      <w:pPr>
        <w:spacing w:line="520" w:lineRule="exact"/>
        <w:ind w:firstLine="640"/>
        <w:rPr>
          <w:rFonts w:ascii="方正仿宋_GBK"/>
          <w:szCs w:val="32"/>
        </w:rPr>
      </w:pPr>
      <w:r>
        <w:rPr>
          <w:rFonts w:hint="eastAsia" w:ascii="方正仿宋_GBK"/>
          <w:szCs w:val="32"/>
        </w:rPr>
        <w:t>3．参赛学生须符合行程卡、健康码为“绿码”且体温正常（≤37.3℃）、无相关症状（干咳、乏力、咽痛、腹泻等）要求。凡已确诊为“新冠肺炎”的学生不能参加今年中学生生物学联赛。</w:t>
      </w:r>
    </w:p>
    <w:p>
      <w:pPr>
        <w:spacing w:line="520" w:lineRule="exact"/>
        <w:ind w:firstLine="640"/>
        <w:rPr>
          <w:rFonts w:ascii="方正仿宋_GBK"/>
          <w:szCs w:val="32"/>
        </w:rPr>
      </w:pPr>
      <w:r>
        <w:rPr>
          <w:rFonts w:hint="eastAsia" w:ascii="方正仿宋_GBK"/>
          <w:szCs w:val="32"/>
        </w:rPr>
        <w:t>4．参赛学生须严格按承办学校安排的进场次序进入考点和进行体温检测，考试结束时也须错峰离场。</w:t>
      </w:r>
    </w:p>
    <w:p>
      <w:pPr>
        <w:spacing w:line="520" w:lineRule="exact"/>
        <w:ind w:firstLine="640"/>
        <w:rPr>
          <w:rFonts w:ascii="方正仿宋简体" w:eastAsia="方正仿宋简体"/>
          <w:szCs w:val="32"/>
        </w:rPr>
      </w:pPr>
      <w:r>
        <w:rPr>
          <w:rFonts w:hint="eastAsia" w:ascii="方正仿宋_GBK"/>
          <w:szCs w:val="32"/>
        </w:rPr>
        <w:t>5．若参赛学生出现健康码异常、体温异常（＞37.3℃） 和有相关症状（干咳、乏力、咽痛、腹泻等）时，必须服从安排，到考点备用试场进行考试。同时，考试中必须全程佩戴口罩。</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黑体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49"/>
    <w:rsid w:val="00036D09"/>
    <w:rsid w:val="00071164"/>
    <w:rsid w:val="000A7003"/>
    <w:rsid w:val="00137A1B"/>
    <w:rsid w:val="00144271"/>
    <w:rsid w:val="00145608"/>
    <w:rsid w:val="00164EED"/>
    <w:rsid w:val="0017330A"/>
    <w:rsid w:val="001B5BAB"/>
    <w:rsid w:val="001C72ED"/>
    <w:rsid w:val="001E5408"/>
    <w:rsid w:val="00266549"/>
    <w:rsid w:val="00277FA8"/>
    <w:rsid w:val="002978B4"/>
    <w:rsid w:val="002D0C7B"/>
    <w:rsid w:val="002D5849"/>
    <w:rsid w:val="00305B0B"/>
    <w:rsid w:val="00307FC3"/>
    <w:rsid w:val="003B147D"/>
    <w:rsid w:val="003D4D74"/>
    <w:rsid w:val="003E46D1"/>
    <w:rsid w:val="00406B02"/>
    <w:rsid w:val="00412EF1"/>
    <w:rsid w:val="004153B3"/>
    <w:rsid w:val="00425FE1"/>
    <w:rsid w:val="004400F5"/>
    <w:rsid w:val="00452AD7"/>
    <w:rsid w:val="00462A09"/>
    <w:rsid w:val="00516551"/>
    <w:rsid w:val="00523BD4"/>
    <w:rsid w:val="00542789"/>
    <w:rsid w:val="005B2956"/>
    <w:rsid w:val="005F45B2"/>
    <w:rsid w:val="00623AAA"/>
    <w:rsid w:val="00625040"/>
    <w:rsid w:val="0063149B"/>
    <w:rsid w:val="00632E4F"/>
    <w:rsid w:val="006620AE"/>
    <w:rsid w:val="006A4B53"/>
    <w:rsid w:val="006F48E3"/>
    <w:rsid w:val="006F4C5A"/>
    <w:rsid w:val="00750781"/>
    <w:rsid w:val="00772E57"/>
    <w:rsid w:val="0079562A"/>
    <w:rsid w:val="007D7281"/>
    <w:rsid w:val="007F032D"/>
    <w:rsid w:val="00803868"/>
    <w:rsid w:val="0083530E"/>
    <w:rsid w:val="00845B5E"/>
    <w:rsid w:val="008B2C6F"/>
    <w:rsid w:val="009444D7"/>
    <w:rsid w:val="00954CF6"/>
    <w:rsid w:val="00971F4F"/>
    <w:rsid w:val="009B0DB3"/>
    <w:rsid w:val="009D0A75"/>
    <w:rsid w:val="00A14994"/>
    <w:rsid w:val="00A33726"/>
    <w:rsid w:val="00AE6EEA"/>
    <w:rsid w:val="00B42D3D"/>
    <w:rsid w:val="00B6762B"/>
    <w:rsid w:val="00B74A57"/>
    <w:rsid w:val="00BE2FA0"/>
    <w:rsid w:val="00C30E49"/>
    <w:rsid w:val="00C626D6"/>
    <w:rsid w:val="00D15E76"/>
    <w:rsid w:val="00D41DD6"/>
    <w:rsid w:val="00D548F7"/>
    <w:rsid w:val="00D86921"/>
    <w:rsid w:val="00DD5670"/>
    <w:rsid w:val="00DF1114"/>
    <w:rsid w:val="00E57182"/>
    <w:rsid w:val="00E602ED"/>
    <w:rsid w:val="00E805D2"/>
    <w:rsid w:val="00EA0F75"/>
    <w:rsid w:val="00EA5BBC"/>
    <w:rsid w:val="00ED3162"/>
    <w:rsid w:val="00EE4D3E"/>
    <w:rsid w:val="00EF01C9"/>
    <w:rsid w:val="00F05748"/>
    <w:rsid w:val="00F2270F"/>
    <w:rsid w:val="00F51DB3"/>
    <w:rsid w:val="00F7369F"/>
    <w:rsid w:val="00F973FE"/>
    <w:rsid w:val="00FA4956"/>
    <w:rsid w:val="00FA76E8"/>
    <w:rsid w:val="00FD466F"/>
    <w:rsid w:val="00FE147A"/>
    <w:rsid w:val="00FE6CDD"/>
    <w:rsid w:val="0CDC66DD"/>
    <w:rsid w:val="0E723CC9"/>
    <w:rsid w:val="1D9A2EA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atLeast"/>
      <w:ind w:firstLine="20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14"/>
    <w:qFormat/>
    <w:uiPriority w:val="9"/>
    <w:pPr>
      <w:keepNext/>
      <w:keepLines/>
      <w:spacing w:line="580" w:lineRule="atLeast"/>
      <w:ind w:firstLine="0" w:firstLineChars="0"/>
      <w:jc w:val="center"/>
      <w:outlineLvl w:val="0"/>
    </w:pPr>
    <w:rPr>
      <w:rFonts w:eastAsia="方正小标宋_GBK"/>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eastAsia="方正黑体_GBK" w:asciiTheme="majorHAnsi" w:hAnsiTheme="majorHAnsi" w:cstheme="majorBidi"/>
      <w:b/>
      <w:bCs/>
      <w:szCs w:val="32"/>
    </w:rPr>
  </w:style>
  <w:style w:type="paragraph" w:styleId="4">
    <w:name w:val="heading 3"/>
    <w:basedOn w:val="1"/>
    <w:next w:val="1"/>
    <w:link w:val="21"/>
    <w:unhideWhenUsed/>
    <w:qFormat/>
    <w:uiPriority w:val="9"/>
    <w:pPr>
      <w:keepNext/>
      <w:keepLines/>
      <w:spacing w:before="260" w:after="260" w:line="416" w:lineRule="atLeast"/>
      <w:outlineLvl w:val="2"/>
    </w:pPr>
    <w:rPr>
      <w:b/>
      <w:bCs/>
      <w:szCs w:val="32"/>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18"/>
    <w:qFormat/>
    <w:uiPriority w:val="1"/>
    <w:pPr>
      <w:spacing w:before="33" w:line="240" w:lineRule="auto"/>
      <w:ind w:left="118" w:firstLine="0" w:firstLineChars="0"/>
      <w:jc w:val="left"/>
    </w:pPr>
    <w:rPr>
      <w:rFonts w:ascii="仿宋_GB2312" w:hAnsi="仿宋_GB2312" w:eastAsia="仿宋_GB2312" w:cstheme="minorBidi"/>
      <w:kern w:val="0"/>
      <w:szCs w:val="32"/>
      <w:lang w:eastAsia="en-US"/>
    </w:rPr>
  </w:style>
  <w:style w:type="paragraph" w:styleId="6">
    <w:name w:val="Plain Text"/>
    <w:basedOn w:val="1"/>
    <w:link w:val="20"/>
    <w:qFormat/>
    <w:uiPriority w:val="99"/>
    <w:pPr>
      <w:widowControl/>
      <w:spacing w:line="240" w:lineRule="auto"/>
      <w:ind w:firstLine="0" w:firstLineChars="0"/>
      <w:jc w:val="left"/>
    </w:pPr>
    <w:rPr>
      <w:rFonts w:ascii="宋体" w:hAnsi="Courier New" w:eastAsia="宋体" w:cs="宋体"/>
      <w:kern w:val="0"/>
      <w:sz w:val="24"/>
      <w:szCs w:val="20"/>
    </w:rPr>
  </w:style>
  <w:style w:type="paragraph" w:styleId="7">
    <w:name w:val="footer"/>
    <w:basedOn w:val="1"/>
    <w:link w:val="17"/>
    <w:unhideWhenUsed/>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0">
    <w:name w:val="page number"/>
    <w:basedOn w:val="9"/>
    <w:qFormat/>
    <w:uiPriority w:val="0"/>
  </w:style>
  <w:style w:type="character" w:styleId="11">
    <w:name w:val="Hyperlink"/>
    <w:basedOn w:val="9"/>
    <w:unhideWhenUsed/>
    <w:uiPriority w:val="99"/>
    <w:rPr>
      <w:color w:val="0000FF"/>
      <w:u w:val="single"/>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标题 1 Char"/>
    <w:basedOn w:val="9"/>
    <w:link w:val="2"/>
    <w:uiPriority w:val="9"/>
    <w:rPr>
      <w:rFonts w:eastAsia="方正小标宋_GBK"/>
      <w:b/>
      <w:bCs/>
      <w:kern w:val="44"/>
      <w:sz w:val="44"/>
      <w:szCs w:val="44"/>
    </w:rPr>
  </w:style>
  <w:style w:type="character" w:customStyle="1" w:styleId="15">
    <w:name w:val="标题 2 Char"/>
    <w:basedOn w:val="9"/>
    <w:link w:val="3"/>
    <w:uiPriority w:val="9"/>
    <w:rPr>
      <w:rFonts w:eastAsia="方正黑体_GBK" w:asciiTheme="majorHAnsi" w:hAnsiTheme="majorHAnsi" w:cstheme="majorBidi"/>
      <w:b/>
      <w:bCs/>
      <w:sz w:val="32"/>
      <w:szCs w:val="32"/>
    </w:rPr>
  </w:style>
  <w:style w:type="character" w:customStyle="1" w:styleId="16">
    <w:name w:val="页眉 Char"/>
    <w:basedOn w:val="9"/>
    <w:link w:val="8"/>
    <w:uiPriority w:val="99"/>
    <w:rPr>
      <w:rFonts w:ascii="Times New Roman" w:hAnsi="Times New Roman" w:eastAsia="方正仿宋_GBK" w:cs="Times New Roman"/>
      <w:sz w:val="18"/>
      <w:szCs w:val="18"/>
    </w:rPr>
  </w:style>
  <w:style w:type="character" w:customStyle="1" w:styleId="17">
    <w:name w:val="页脚 Char"/>
    <w:basedOn w:val="9"/>
    <w:link w:val="7"/>
    <w:qFormat/>
    <w:uiPriority w:val="0"/>
    <w:rPr>
      <w:rFonts w:ascii="Times New Roman" w:hAnsi="Times New Roman" w:eastAsia="方正仿宋_GBK" w:cs="Times New Roman"/>
      <w:sz w:val="18"/>
      <w:szCs w:val="18"/>
    </w:rPr>
  </w:style>
  <w:style w:type="character" w:customStyle="1" w:styleId="18">
    <w:name w:val="正文文本 Char"/>
    <w:basedOn w:val="9"/>
    <w:link w:val="5"/>
    <w:qFormat/>
    <w:uiPriority w:val="1"/>
    <w:rPr>
      <w:rFonts w:ascii="仿宋_GB2312" w:hAnsi="仿宋_GB2312" w:eastAsia="仿宋_GB2312"/>
      <w:kern w:val="0"/>
      <w:sz w:val="32"/>
      <w:szCs w:val="32"/>
      <w:lang w:eastAsia="en-US"/>
    </w:rPr>
  </w:style>
  <w:style w:type="character" w:customStyle="1" w:styleId="19">
    <w:name w:val="纯文本 字符"/>
    <w:basedOn w:val="9"/>
    <w:semiHidden/>
    <w:uiPriority w:val="99"/>
    <w:rPr>
      <w:rFonts w:hAnsi="Courier New" w:cs="Courier New" w:asciiTheme="minorEastAsia"/>
      <w:sz w:val="32"/>
      <w:szCs w:val="24"/>
    </w:rPr>
  </w:style>
  <w:style w:type="character" w:customStyle="1" w:styleId="20">
    <w:name w:val="纯文本 Char"/>
    <w:link w:val="6"/>
    <w:qFormat/>
    <w:locked/>
    <w:uiPriority w:val="99"/>
    <w:rPr>
      <w:rFonts w:ascii="宋体" w:hAnsi="Courier New" w:eastAsia="宋体" w:cs="宋体"/>
      <w:kern w:val="0"/>
      <w:sz w:val="24"/>
      <w:szCs w:val="20"/>
    </w:rPr>
  </w:style>
  <w:style w:type="character" w:customStyle="1" w:styleId="21">
    <w:name w:val="标题 3 Char"/>
    <w:basedOn w:val="9"/>
    <w:link w:val="4"/>
    <w:uiPriority w:val="9"/>
    <w:rPr>
      <w:rFonts w:ascii="Times New Roman" w:hAnsi="Times New Roman" w:eastAsia="方正仿宋_GBK" w:cs="Times New Roman"/>
      <w:b/>
      <w:bCs/>
      <w:sz w:val="32"/>
      <w:szCs w:val="32"/>
    </w:rPr>
  </w:style>
  <w:style w:type="paragraph" w:customStyle="1" w:styleId="2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81ECA-423E-4C4E-A922-58BC337E256C}">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870</Words>
  <Characters>4960</Characters>
  <Lines>41</Lines>
  <Paragraphs>11</Paragraphs>
  <ScaleCrop>false</ScaleCrop>
  <LinksUpToDate>false</LinksUpToDate>
  <CharactersWithSpaces>5819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2021-05-21T07:11:00Z</dcterms:created>
  <dc:creator>杨 龑</dc:creator>
  <cp:lastModifiedBy>kx</cp:lastModifiedBy>
  <dcterms:modified xsi:type="dcterms:W3CDTF">2021-05-24T02:35:39Z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EDC3BCA37F0A4211B34E0D1631332979</vt:lpwstr>
  </property>
</Properties>
</file>