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sz w:val="28"/>
          <w:szCs w:val="28"/>
        </w:rPr>
        <w:t>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训承训机构考核评估项目表</w:t>
      </w:r>
    </w:p>
    <w:p>
      <w:pPr>
        <w:ind w:firstLine="56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考核评估年度：                  考核评估部门：                    考核评估时间： </w:t>
      </w:r>
    </w:p>
    <w:tbl>
      <w:tblPr>
        <w:tblStyle w:val="5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0"/>
        <w:gridCol w:w="2603"/>
        <w:gridCol w:w="5421"/>
        <w:gridCol w:w="252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考核评估项目</w:t>
            </w:r>
          </w:p>
        </w:tc>
        <w:tc>
          <w:tcPr>
            <w:tcW w:w="5421" w:type="dxa"/>
            <w:vAlign w:val="center"/>
          </w:tcPr>
          <w:p>
            <w:pPr>
              <w:ind w:firstLine="7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考核评估标准</w:t>
            </w:r>
          </w:p>
        </w:tc>
        <w:tc>
          <w:tcPr>
            <w:tcW w:w="2520" w:type="dxa"/>
            <w:vAlign w:val="center"/>
          </w:tcPr>
          <w:p>
            <w:pPr>
              <w:ind w:left="120" w:hanging="1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考核评估要点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承训机构基本情况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注册资金、营业执照、组织机构代码证、税务登记证、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不动产权证（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房产证、土地使用证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或房屋设施租赁合同、收费批文和有关批文、教师名册和管理人员名册。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证书执照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合同批文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人员名册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专业设置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财务报表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持续经营情况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组织领导情况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组织机构健全，主要领导负总责，分管领导具体抓，配备专职工作人员。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领导机构工作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责任落实情况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规章制度情况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建立完善与退役军人特点相适应、以学籍管理等教育管理制度为基础的各项规章制度，学员平均到课时数达到总课时数的80％以上。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规章制度汇编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平均到课时数率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注重退役军人学员思想政治教育，增强学员自律意识和纪律观念，学员在校操行优良率达90％以上。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德育工作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操行优良率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内部管理制度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内部管理制度落实和教学秩序规范，校园无重大责任事故、人身安全事故、不良事件发生，无重大违法、违规和违纪行为。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无不良事件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重大违法违规违纪行为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38" w:tblpY="11"/>
        <w:tblOverlap w:val="never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5"/>
        <w:gridCol w:w="887"/>
        <w:gridCol w:w="1921"/>
        <w:gridCol w:w="4877"/>
        <w:gridCol w:w="449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6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教学力量安排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排专职骨干教学人员，科学合理设置专业，认真编制施训教材、教学计划和教学大纲，教学设施和附属设施完善，理论课以实用、适度为原则，技能课以实操、实训为主体，实习、实训时间原则上不得少于参训时间的一半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新设专业、师资力量、教学计划、教学方案、教学大纲、教学教案、教学管理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配备理论教室、实训场地、电脑机房、图书馆、运动场地、食堂、宿舍等教学场地和附属设施。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校企合作情况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建立完善符合退役军人学员特点的校企合作机制，开展“订单式、定向式、定岗式”教育培训，积极指导并优先推荐退役军人就业。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校企合作协议等材料。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招生入学情况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真实宣传，积极招生，按时开学，报到率高。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提供招生简章、招生广告、办班通知、就读专业和学员名册，招生人数达到规定最低标准。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毕业就业情况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职业资格证书、技能等级证书、合格证书获取率90％以上，就业（创业）率90％以上，用人单位满意率80％以上，学员就业满意率80％以上。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查看学员获证名册、推荐招聘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、就业协议、劳动合同、回访跟踪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、证书获取率、就业创业率、用人单位满意率、学员满意率。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8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培训补助资金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按照财政部、退役军人事务部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关于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退役军人职业教育和技能培训资金管理使用政策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，以及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我省有关财务、会计制度规定管理使用。</w:t>
            </w:r>
          </w:p>
        </w:tc>
        <w:tc>
          <w:tcPr>
            <w:tcW w:w="44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无转让培训任务或委托第三方情形；资金使用合法合规并按批准项目标准收费。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承训机构考核评估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737"/>
        <w:gridCol w:w="22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  <w:lang w:eastAsia="zh-CN"/>
              </w:rPr>
              <w:t>承训机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  <w:lang w:eastAsia="zh-CN"/>
              </w:rPr>
              <w:t>构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名称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培训专业（工种）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统一机构编码/统一社会信用代码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退役军人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培训人数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证率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推荐就业率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稳定就业率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  <w:lang w:eastAsia="zh-CN"/>
              </w:rPr>
              <w:t>承训机构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自评陈述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承训机构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（盖章）：</w:t>
            </w:r>
          </w:p>
          <w:p>
            <w:pPr>
              <w:spacing w:line="360" w:lineRule="auto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考评机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2"/>
              </w:rPr>
              <w:t>构意见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专家签字：                    </w:t>
            </w:r>
          </w:p>
          <w:p>
            <w:pPr>
              <w:spacing w:line="360" w:lineRule="auto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考评机构（盖章）：</w:t>
            </w: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  <w:t>退役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  <w:t>军人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  <w:t>事务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2"/>
              </w:rPr>
              <w:t>意见</w:t>
            </w:r>
          </w:p>
        </w:tc>
        <w:tc>
          <w:tcPr>
            <w:tcW w:w="7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主管部门（盖章）：</w:t>
            </w: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ascii="Times New Roman" w:hAnsi="Times New Roman" w:eastAsia="仿宋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/>
          <w:kern w:val="2"/>
          <w:sz w:val="24"/>
          <w:szCs w:val="24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名称】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全称，且与机构公章一致。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【培训专业（工种）】与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《云南省退役军人事务厅关于公布2023年退役军人职业技能培训承训机构黄页的通告》的目录一致。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【联系人】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负责退役军人教育培训业务部门的领导或业务骨干。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【联系电话】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已开展退役军人职业教育和技能培训的，要另附培训学员花名册，并提供对应的《职业技能培训申请表》以及其他佐证材料；未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开展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退役军人学员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培训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的要在【自评陈述】说明原因和下一步工作计划。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6.【培训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取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证率】是指退役军人通过参培获取的相关证书，包括职业资格证书、职业技能等级证书、专项职业能力证书、培训合格证书或结业证书等（根据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云退役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规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〔2020〕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号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文件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），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取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证率是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取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证人数占参训总人数的百分比。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【就业推荐率】是指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为退役军人推荐就业岗位的人数除以占参训总人数的百分比，要提供推荐就业台账以及其他佐证材料。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【年稳定就业率】是指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推荐就业后，退役军人实现了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一年以上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就业的比例，就业类型包括企事业单位、公益性岗位、灵活就业、自主创业、从事农业生产劳动等，在企事业单位工作的要提供社保证明材料。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9.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自评陈述】是202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年以来的退役军人职业教育和技能培训的总体情况、存在问题以及建议和意见，要求控制在1000字以内，内容较多的另附在考评表背面，控制在2页以内。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0.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本表由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填报基础信息和基本情况，并使用激光打印机双面打印。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本表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一式三份，州（市）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退役军人事务局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、承训机构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和考评机构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各保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留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一份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rPr>
          <w:rFonts w:ascii="Times New Roman" w:hAnsi="Times New Roman" w:eastAsia="宋体" w:cs="Times New Roman"/>
          <w:bCs/>
          <w:color w:val="000000"/>
          <w:szCs w:val="22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附件3</w:t>
      </w:r>
    </w:p>
    <w:p>
      <w:pPr>
        <w:spacing w:line="480" w:lineRule="exact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2023年-2024年度</w:t>
      </w:r>
      <w:r>
        <w:rPr>
          <w:rFonts w:ascii="Times New Roman" w:hAnsi="Times New Roman" w:eastAsia="方正小标宋简体" w:cs="Times New Roman"/>
          <w:sz w:val="44"/>
          <w:szCs w:val="44"/>
        </w:rPr>
        <w:t>培训学员花名册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24"/>
          <w:szCs w:val="22"/>
          <w:lang w:val="en-US" w:eastAsia="zh-CN" w:bidi="ar-SA"/>
        </w:rPr>
        <w:t>承训机构名称（盖章）：</w:t>
      </w:r>
      <w:r>
        <w:rPr>
          <w:rFonts w:hint="eastAsia" w:ascii="楷体_GB2312" w:hAnsi="楷体_GB2312" w:eastAsia="楷体_GB2312" w:cs="楷体_GB2312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                   </w:t>
      </w:r>
      <w:r>
        <w:rPr>
          <w:rFonts w:hint="eastAsia" w:ascii="楷体_GB2312" w:hAnsi="楷体_GB2312" w:eastAsia="楷体_GB2312" w:cs="楷体_GB2312"/>
          <w:color w:val="000000"/>
          <w:kern w:val="2"/>
          <w:sz w:val="24"/>
          <w:szCs w:val="22"/>
          <w:lang w:val="en-US" w:eastAsia="zh-CN" w:bidi="ar-SA"/>
        </w:rPr>
        <w:t xml:space="preserve">                                     制表日期：     年   月   日</w:t>
      </w:r>
    </w:p>
    <w:tbl>
      <w:tblPr>
        <w:tblStyle w:val="6"/>
        <w:tblW w:w="13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52"/>
        <w:gridCol w:w="993"/>
        <w:gridCol w:w="1904"/>
        <w:gridCol w:w="919"/>
        <w:gridCol w:w="864"/>
        <w:gridCol w:w="1259"/>
        <w:gridCol w:w="1034"/>
        <w:gridCol w:w="1231"/>
        <w:gridCol w:w="968"/>
        <w:gridCol w:w="1218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县  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  名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教育培训类别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（工种）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培训后取得证书名称及编号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培训后就业单位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县区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】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如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“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临翔区或云县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2.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【退役时间】格式为YYYY.DD，形如2020.09。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3.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【学历】信息项：大学本科、大学专科、中专（中技）、高中、初中及以下；如果是在读生需要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注明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，如大学专科（在读）。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4.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【教育培训类别】信息项：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学历教育、职业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技能培训、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适应性培训、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5.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4"/>
          <w:szCs w:val="22"/>
          <w:lang w:val="en-US" w:eastAsia="zh-CN" w:bidi="ar-SA"/>
        </w:rPr>
        <w:t>本表请A4横向打印，并逐页盖章。</w:t>
      </w: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云南省退役军人职业技能培训承训机构申报表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"/>
        <w:gridCol w:w="907"/>
        <w:gridCol w:w="598"/>
        <w:gridCol w:w="748"/>
        <w:gridCol w:w="762"/>
        <w:gridCol w:w="598"/>
        <w:gridCol w:w="912"/>
        <w:gridCol w:w="448"/>
        <w:gridCol w:w="1062"/>
        <w:gridCol w:w="20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统一机构代码/社会信用代码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可证号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所在地址</w:t>
            </w:r>
          </w:p>
        </w:tc>
        <w:tc>
          <w:tcPr>
            <w:tcW w:w="4531" w:type="dxa"/>
            <w:gridSpan w:val="6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批准文号</w:t>
            </w:r>
          </w:p>
        </w:tc>
        <w:tc>
          <w:tcPr>
            <w:tcW w:w="4531" w:type="dxa"/>
            <w:gridSpan w:val="6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可同时容纳最大培训人数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教室间数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签约推荐就业企业及岗位薪酬情况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获得专业服务资质情况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培训项目/专业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培训学时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培训期限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培训价格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就业方向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5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申请承担退役军人教育培训任务，所提供材料均真实有效。保证遵守承训机构管理考核办法，按要求完成退役军人培训任务并推荐就业。因本单位原因未完成培训的，一切后果由本单位承担。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center"/>
              <w:outlineLvl w:val="9"/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3920" w:firstLineChars="1400"/>
              <w:jc w:val="left"/>
              <w:textAlignment w:val="center"/>
              <w:outlineLvl w:val="9"/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申请单位：（盖章）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3920" w:firstLineChars="1400"/>
              <w:jc w:val="left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此表正反双面打印，承训机构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需在承诺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栏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加盖单位公章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、退役军人事务部门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意见栏手工填写，其余均为电子录入。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机构申报材料清单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 营业执照、事业单位法人证书、民办非企业单位登记证书等机构登记证书，未办理“三证合一”的同时提供组织机构代码证、税务登记证。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 政府相关部门批复。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 章程和各项管理制度。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办学许可证（正、副本）。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法定代表人身份证。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 企业信用报告。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 培训专业、工种和级别目录。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收费批文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及收费备案登记情况通告。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9. 不动产权证（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房产证、土地使用证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或租赁合同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教师名册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管理人员名册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11.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校企合作协议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12. 上一年培训及推荐就业情况。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13. 上一年年度检查报告书。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14.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银行账户开户许可证。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15. 机构及法定代表人涉法涉诉情况。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16. 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以上材料复印件加盖机构印章，按顺序装订成册。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培训承训机构备案登记汇总表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填报单位（盖章）：                       填报人：                   填报日期：</w:t>
      </w:r>
    </w:p>
    <w:tbl>
      <w:tblPr>
        <w:tblStyle w:val="6"/>
        <w:tblW w:w="133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69"/>
        <w:gridCol w:w="2027"/>
        <w:gridCol w:w="1905"/>
        <w:gridCol w:w="1447"/>
        <w:gridCol w:w="1700"/>
        <w:gridCol w:w="1450"/>
        <w:gridCol w:w="1480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承训机构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培训专业（工种、项目）</w:t>
            </w: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right="0" w:rightChars="0" w:hanging="281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收费价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right="0" w:rightChars="0" w:hanging="281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（元/人）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就业方向及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平均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月薪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培训时长月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学时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机构地址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联系人：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联系电话：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15"/>
          <w:szCs w:val="15"/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-264795</wp:posOffset>
              </wp:positionV>
              <wp:extent cx="560705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20.85pt;height:20.15pt;width:44.15pt;mso-position-horizontal-relative:margin;z-index:251660288;mso-width-relative:page;mso-height-relative:page;" filled="f" stroked="f" coordsize="21600,21600" o:gfxdata="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7fzOnZAAAACgEAAA8AAAAAAAAAAQAgAAAAIgAAAGRycy9kb3du&#10;cmV2LnhtbFBLAQIUABQAAAAIAIdO4kD73JM8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39420" cy="2806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42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1pt;width:34.6pt;mso-position-horizontal:right;mso-position-horizontal-relative:margin;z-index:251659264;mso-width-relative:page;mso-height-relative:page;" filled="f" stroked="f" coordsize="21600,21600" o:gfxdata="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lQAx1AAAAAMBAAAPAAAAAAAAAAEAIAAAACIAAABkcnMvZG93bnJldi54&#10;bWxQSwECFAAUAAAACACHTuJA7i7O9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GJmMzQ1YjY5NmQ1NzFjMTMxNzY1NjdhNWI2MDIifQ=="/>
    <w:docVar w:name="KSO_WPS_MARK_KEY" w:val="e5e9f21b-7404-4c99-8c09-2322113408a1"/>
  </w:docVars>
  <w:rsids>
    <w:rsidRoot w:val="1B7E2CBD"/>
    <w:rsid w:val="006954B8"/>
    <w:rsid w:val="0167675F"/>
    <w:rsid w:val="01A27E1D"/>
    <w:rsid w:val="01E63A14"/>
    <w:rsid w:val="02062384"/>
    <w:rsid w:val="03280020"/>
    <w:rsid w:val="0341020B"/>
    <w:rsid w:val="03D94C4A"/>
    <w:rsid w:val="03EA2651"/>
    <w:rsid w:val="04194753"/>
    <w:rsid w:val="054E4331"/>
    <w:rsid w:val="059C6184"/>
    <w:rsid w:val="06062161"/>
    <w:rsid w:val="06812552"/>
    <w:rsid w:val="06E4782C"/>
    <w:rsid w:val="07356D81"/>
    <w:rsid w:val="078F76C3"/>
    <w:rsid w:val="08240B8A"/>
    <w:rsid w:val="08473FB9"/>
    <w:rsid w:val="08BE7BF9"/>
    <w:rsid w:val="0A2D14EA"/>
    <w:rsid w:val="0B7A4947"/>
    <w:rsid w:val="0BF64289"/>
    <w:rsid w:val="0C540FAF"/>
    <w:rsid w:val="0CAA6E21"/>
    <w:rsid w:val="0D480F23"/>
    <w:rsid w:val="0DC65EDD"/>
    <w:rsid w:val="0DD018E9"/>
    <w:rsid w:val="0E311CE9"/>
    <w:rsid w:val="0E7E2155"/>
    <w:rsid w:val="0EE83B52"/>
    <w:rsid w:val="0F2D1D9B"/>
    <w:rsid w:val="0F592566"/>
    <w:rsid w:val="0FB6788B"/>
    <w:rsid w:val="10AB7AEE"/>
    <w:rsid w:val="10BE6F18"/>
    <w:rsid w:val="110B261D"/>
    <w:rsid w:val="11423ACC"/>
    <w:rsid w:val="117D2D56"/>
    <w:rsid w:val="12EF5A4D"/>
    <w:rsid w:val="130F31D9"/>
    <w:rsid w:val="13C15697"/>
    <w:rsid w:val="140E2115"/>
    <w:rsid w:val="15661855"/>
    <w:rsid w:val="15712BD2"/>
    <w:rsid w:val="15780085"/>
    <w:rsid w:val="17A1618A"/>
    <w:rsid w:val="182D06F5"/>
    <w:rsid w:val="186462A1"/>
    <w:rsid w:val="18A55875"/>
    <w:rsid w:val="19BB58F4"/>
    <w:rsid w:val="1A394A92"/>
    <w:rsid w:val="1A461FED"/>
    <w:rsid w:val="1B3042CE"/>
    <w:rsid w:val="1B7E2CBD"/>
    <w:rsid w:val="1BAD1657"/>
    <w:rsid w:val="1BDC6637"/>
    <w:rsid w:val="1C2344FA"/>
    <w:rsid w:val="1C84270E"/>
    <w:rsid w:val="1CC82372"/>
    <w:rsid w:val="1E206486"/>
    <w:rsid w:val="1F2F2B6C"/>
    <w:rsid w:val="20F15CB5"/>
    <w:rsid w:val="21C3455F"/>
    <w:rsid w:val="21DF47C6"/>
    <w:rsid w:val="227E32F4"/>
    <w:rsid w:val="22CC7C80"/>
    <w:rsid w:val="22E73325"/>
    <w:rsid w:val="237C2A72"/>
    <w:rsid w:val="241F3AD6"/>
    <w:rsid w:val="24665D9E"/>
    <w:rsid w:val="24B1345B"/>
    <w:rsid w:val="24E147C4"/>
    <w:rsid w:val="25B03F74"/>
    <w:rsid w:val="26081A81"/>
    <w:rsid w:val="264F14DD"/>
    <w:rsid w:val="26AE59C3"/>
    <w:rsid w:val="27A943D1"/>
    <w:rsid w:val="28300F36"/>
    <w:rsid w:val="28A560C2"/>
    <w:rsid w:val="28DB14FD"/>
    <w:rsid w:val="28E10607"/>
    <w:rsid w:val="2917603B"/>
    <w:rsid w:val="29F65A9F"/>
    <w:rsid w:val="2A231D86"/>
    <w:rsid w:val="2A525B22"/>
    <w:rsid w:val="2AB245BF"/>
    <w:rsid w:val="2B5B29C4"/>
    <w:rsid w:val="2BA528E8"/>
    <w:rsid w:val="2C8F7AA0"/>
    <w:rsid w:val="2CAB0F1E"/>
    <w:rsid w:val="2CD2349A"/>
    <w:rsid w:val="2D4C4C78"/>
    <w:rsid w:val="2DA36685"/>
    <w:rsid w:val="2E4E3B95"/>
    <w:rsid w:val="2F1228D8"/>
    <w:rsid w:val="2FA34853"/>
    <w:rsid w:val="2FE11CE8"/>
    <w:rsid w:val="305D5039"/>
    <w:rsid w:val="30D97108"/>
    <w:rsid w:val="30EC16E1"/>
    <w:rsid w:val="3101572D"/>
    <w:rsid w:val="31183E97"/>
    <w:rsid w:val="312765F9"/>
    <w:rsid w:val="319B6BB5"/>
    <w:rsid w:val="32247147"/>
    <w:rsid w:val="327302D9"/>
    <w:rsid w:val="327C3D89"/>
    <w:rsid w:val="33103ED8"/>
    <w:rsid w:val="341E3ACD"/>
    <w:rsid w:val="3435733C"/>
    <w:rsid w:val="34C608C9"/>
    <w:rsid w:val="34D05150"/>
    <w:rsid w:val="3517718A"/>
    <w:rsid w:val="360675B3"/>
    <w:rsid w:val="360E0450"/>
    <w:rsid w:val="3621613F"/>
    <w:rsid w:val="36D14E27"/>
    <w:rsid w:val="37500442"/>
    <w:rsid w:val="37DE28B4"/>
    <w:rsid w:val="383B7A41"/>
    <w:rsid w:val="399836CE"/>
    <w:rsid w:val="39D0711B"/>
    <w:rsid w:val="3A235859"/>
    <w:rsid w:val="3B2B0595"/>
    <w:rsid w:val="3B413326"/>
    <w:rsid w:val="3BB05953"/>
    <w:rsid w:val="3CB35397"/>
    <w:rsid w:val="3CD61426"/>
    <w:rsid w:val="3D371373"/>
    <w:rsid w:val="3D474095"/>
    <w:rsid w:val="3D4B6281"/>
    <w:rsid w:val="3E214377"/>
    <w:rsid w:val="3EA86B5A"/>
    <w:rsid w:val="3EF45B57"/>
    <w:rsid w:val="3F5900B0"/>
    <w:rsid w:val="3FF23EC7"/>
    <w:rsid w:val="431C0FA3"/>
    <w:rsid w:val="435412BA"/>
    <w:rsid w:val="4367618F"/>
    <w:rsid w:val="447F4220"/>
    <w:rsid w:val="44D752E8"/>
    <w:rsid w:val="44F3065E"/>
    <w:rsid w:val="458F24AE"/>
    <w:rsid w:val="4608612E"/>
    <w:rsid w:val="464A2EB5"/>
    <w:rsid w:val="466B2BA2"/>
    <w:rsid w:val="46CB1893"/>
    <w:rsid w:val="470057EA"/>
    <w:rsid w:val="475051EA"/>
    <w:rsid w:val="4754200E"/>
    <w:rsid w:val="48CF1315"/>
    <w:rsid w:val="49593EDE"/>
    <w:rsid w:val="49741C89"/>
    <w:rsid w:val="49A00B39"/>
    <w:rsid w:val="4BD84D35"/>
    <w:rsid w:val="4C6F6C31"/>
    <w:rsid w:val="4D1C2ACF"/>
    <w:rsid w:val="4D304270"/>
    <w:rsid w:val="4D47236A"/>
    <w:rsid w:val="4E451F2B"/>
    <w:rsid w:val="4E922705"/>
    <w:rsid w:val="4ED63E16"/>
    <w:rsid w:val="500D7624"/>
    <w:rsid w:val="504C1B9C"/>
    <w:rsid w:val="515240B8"/>
    <w:rsid w:val="518B145D"/>
    <w:rsid w:val="52DB44CC"/>
    <w:rsid w:val="5400507F"/>
    <w:rsid w:val="54E2482B"/>
    <w:rsid w:val="55EE2E48"/>
    <w:rsid w:val="56A83A29"/>
    <w:rsid w:val="57366CC0"/>
    <w:rsid w:val="58652472"/>
    <w:rsid w:val="587753D7"/>
    <w:rsid w:val="590512A6"/>
    <w:rsid w:val="590F0B5F"/>
    <w:rsid w:val="59273CD4"/>
    <w:rsid w:val="5966404A"/>
    <w:rsid w:val="598F7C80"/>
    <w:rsid w:val="5AA366A1"/>
    <w:rsid w:val="5AD9307F"/>
    <w:rsid w:val="5B1D79FB"/>
    <w:rsid w:val="5B631C42"/>
    <w:rsid w:val="5BB53120"/>
    <w:rsid w:val="5C142F3C"/>
    <w:rsid w:val="5D585F85"/>
    <w:rsid w:val="5DF2563C"/>
    <w:rsid w:val="5E0F60B1"/>
    <w:rsid w:val="5E7A21BE"/>
    <w:rsid w:val="5ECE5CC1"/>
    <w:rsid w:val="5F14601E"/>
    <w:rsid w:val="5F6541FF"/>
    <w:rsid w:val="5FCE40EF"/>
    <w:rsid w:val="60060BAE"/>
    <w:rsid w:val="60551BD6"/>
    <w:rsid w:val="62084764"/>
    <w:rsid w:val="62973191"/>
    <w:rsid w:val="6368374B"/>
    <w:rsid w:val="64E6176D"/>
    <w:rsid w:val="64EE471A"/>
    <w:rsid w:val="65475645"/>
    <w:rsid w:val="65BC3E81"/>
    <w:rsid w:val="65F954B8"/>
    <w:rsid w:val="6618086B"/>
    <w:rsid w:val="66EC07B2"/>
    <w:rsid w:val="672B6861"/>
    <w:rsid w:val="67571FD9"/>
    <w:rsid w:val="676569B8"/>
    <w:rsid w:val="67FC1454"/>
    <w:rsid w:val="68166A07"/>
    <w:rsid w:val="686B70CE"/>
    <w:rsid w:val="68A26F0E"/>
    <w:rsid w:val="69280248"/>
    <w:rsid w:val="692816C4"/>
    <w:rsid w:val="69653029"/>
    <w:rsid w:val="69AF24F6"/>
    <w:rsid w:val="69CB3579"/>
    <w:rsid w:val="6A770FCB"/>
    <w:rsid w:val="6AB846BB"/>
    <w:rsid w:val="6AF42D37"/>
    <w:rsid w:val="6B9B5CA2"/>
    <w:rsid w:val="6C04056A"/>
    <w:rsid w:val="6C14241E"/>
    <w:rsid w:val="6C6F7944"/>
    <w:rsid w:val="6CFB1029"/>
    <w:rsid w:val="6D1F0787"/>
    <w:rsid w:val="6D3C283E"/>
    <w:rsid w:val="6D5153FC"/>
    <w:rsid w:val="6DA37ADF"/>
    <w:rsid w:val="6E2C6FF7"/>
    <w:rsid w:val="6F101F83"/>
    <w:rsid w:val="70B60147"/>
    <w:rsid w:val="71A92C0C"/>
    <w:rsid w:val="71B132B0"/>
    <w:rsid w:val="727F059A"/>
    <w:rsid w:val="730468C6"/>
    <w:rsid w:val="73894462"/>
    <w:rsid w:val="73F6144E"/>
    <w:rsid w:val="759732BF"/>
    <w:rsid w:val="75DD76E0"/>
    <w:rsid w:val="761A22D4"/>
    <w:rsid w:val="76A3126E"/>
    <w:rsid w:val="76CF41D8"/>
    <w:rsid w:val="775C2762"/>
    <w:rsid w:val="77844A46"/>
    <w:rsid w:val="783D6BB5"/>
    <w:rsid w:val="78714FEE"/>
    <w:rsid w:val="78E8395C"/>
    <w:rsid w:val="79164340"/>
    <w:rsid w:val="79AA7DC3"/>
    <w:rsid w:val="79DC10E6"/>
    <w:rsid w:val="7A09350A"/>
    <w:rsid w:val="7A5B24AB"/>
    <w:rsid w:val="7AA716F4"/>
    <w:rsid w:val="7B18614D"/>
    <w:rsid w:val="7B4C5DF7"/>
    <w:rsid w:val="7BE27743"/>
    <w:rsid w:val="7BFD0A73"/>
    <w:rsid w:val="7C684EB3"/>
    <w:rsid w:val="7CDB4A9D"/>
    <w:rsid w:val="7CDC6C78"/>
    <w:rsid w:val="7E9938F9"/>
    <w:rsid w:val="7EB44055"/>
    <w:rsid w:val="7F123D1C"/>
    <w:rsid w:val="7F2272EE"/>
    <w:rsid w:val="7F554D4F"/>
    <w:rsid w:val="7F945FBF"/>
    <w:rsid w:val="7FB1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ind w:left="545"/>
    </w:pPr>
    <w:rPr>
      <w:rFonts w:ascii="Microsoft JhengHei" w:hAnsi="Microsoft JhengHei" w:eastAsia="Microsoft JhengHei"/>
      <w:sz w:val="21"/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7"/>
    <w:qFormat/>
    <w:uiPriority w:val="0"/>
    <w:rPr>
      <w:rFonts w:ascii="仿宋" w:hAnsi="仿宋" w:eastAsia="仿宋" w:cs="仿宋"/>
      <w:color w:val="000000"/>
      <w:sz w:val="28"/>
      <w:szCs w:val="28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17</Pages>
  <Words>5334</Words>
  <Characters>5685</Characters>
  <Lines>0</Lines>
  <Paragraphs>0</Paragraphs>
  <TotalTime>74</TotalTime>
  <ScaleCrop>false</ScaleCrop>
  <LinksUpToDate>false</LinksUpToDate>
  <CharactersWithSpaces>6231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2021-01-22T08:38:00Z</dcterms:created>
  <dc:creator>Administrator</dc:creator>
  <cp:lastModifiedBy>字劲芳</cp:lastModifiedBy>
  <cp:lastPrinted>2025-03-24T08:06:00Z</cp:lastPrinted>
  <dcterms:modified xsi:type="dcterms:W3CDTF">2025-03-25T03:00:35Z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B6D9E580FE2E49319C072623B1FBDE68_13</vt:lpwstr>
  </property>
  <property fmtid="{D5CDD505-2E9C-101B-9397-08002B2CF9AE}" pid="4" name="KSOTemplateDocerSaveRecord">
    <vt:lpwstr>eyJoZGlkIjoiOTJmYTM3MDRmNWY5OWY1MDIyMzY1OTgxMjc5ZTE5ZWEiLCJ1c2VySWQiOiI0ODM1NDE3MjEifQ==</vt:lpwstr>
  </property>
</Properties>
</file>